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6F8" w:rsidRPr="00E346F5" w:rsidRDefault="009826F8" w:rsidP="00590096">
      <w:pPr>
        <w:spacing w:before="120" w:after="120" w:line="360" w:lineRule="auto"/>
        <w:ind w:left="708" w:firstLine="708"/>
        <w:jc w:val="both"/>
        <w:rPr>
          <w:rFonts w:asciiTheme="majorHAnsi" w:hAnsiTheme="majorHAnsi" w:cs="Arial"/>
          <w:sz w:val="24"/>
          <w:szCs w:val="24"/>
        </w:rPr>
      </w:pPr>
      <w:r w:rsidRPr="009826F8">
        <w:rPr>
          <w:rFonts w:asciiTheme="majorHAnsi" w:hAnsiTheme="majorHAnsi" w:cs="Arial"/>
          <w:b/>
          <w:sz w:val="24"/>
          <w:szCs w:val="24"/>
        </w:rPr>
        <w:t>KONUŞMACILAR</w:t>
      </w:r>
      <w:bookmarkStart w:id="0" w:name="_GoBack"/>
      <w:bookmarkEnd w:id="0"/>
    </w:p>
    <w:p w:rsidR="009826F8" w:rsidRPr="00E346F5" w:rsidRDefault="009826F8" w:rsidP="00590096">
      <w:pPr>
        <w:spacing w:before="120" w:after="120" w:line="360" w:lineRule="auto"/>
        <w:jc w:val="both"/>
        <w:rPr>
          <w:rFonts w:asciiTheme="majorHAnsi" w:hAnsiTheme="majorHAnsi" w:cs="Arial"/>
          <w:sz w:val="24"/>
          <w:szCs w:val="24"/>
        </w:rPr>
      </w:pPr>
      <w:r w:rsidRPr="00E346F5">
        <w:rPr>
          <w:rStyle w:val="Gl"/>
          <w:rFonts w:asciiTheme="majorHAnsi" w:hAnsiTheme="majorHAnsi" w:cs="Arial"/>
          <w:color w:val="000000"/>
          <w:sz w:val="24"/>
          <w:szCs w:val="24"/>
          <w:bdr w:val="none" w:sz="0" w:space="0" w:color="auto" w:frame="1"/>
        </w:rPr>
        <w:t xml:space="preserve">TANJA HAFNER </w:t>
      </w:r>
      <w:proofErr w:type="gramStart"/>
      <w:r w:rsidRPr="00E346F5">
        <w:rPr>
          <w:rStyle w:val="Gl"/>
          <w:rFonts w:asciiTheme="majorHAnsi" w:hAnsiTheme="majorHAnsi" w:cs="Arial"/>
          <w:color w:val="000000"/>
          <w:sz w:val="24"/>
          <w:szCs w:val="24"/>
          <w:bdr w:val="none" w:sz="0" w:space="0" w:color="auto" w:frame="1"/>
        </w:rPr>
        <w:t>ADEMİ</w:t>
      </w:r>
      <w:proofErr w:type="gramEnd"/>
    </w:p>
    <w:p w:rsidR="00590096" w:rsidRDefault="009826F8" w:rsidP="00590096">
      <w:pPr>
        <w:pStyle w:val="NormalWeb"/>
        <w:spacing w:before="120" w:beforeAutospacing="0" w:after="120" w:afterAutospacing="0" w:line="360" w:lineRule="auto"/>
        <w:jc w:val="both"/>
        <w:rPr>
          <w:rFonts w:asciiTheme="majorHAnsi" w:hAnsiTheme="majorHAnsi" w:cs="Arial"/>
          <w:color w:val="000000"/>
        </w:rPr>
      </w:pPr>
      <w:r w:rsidRPr="00E346F5">
        <w:rPr>
          <w:rFonts w:asciiTheme="majorHAnsi" w:hAnsiTheme="majorHAnsi" w:cs="Arial"/>
          <w:noProof/>
        </w:rPr>
        <w:drawing>
          <wp:anchor distT="0" distB="0" distL="114300" distR="114300" simplePos="0" relativeHeight="251668480" behindDoc="0" locked="0" layoutInCell="1" allowOverlap="1" wp14:anchorId="328FFB28" wp14:editId="58A3075E">
            <wp:simplePos x="0" y="0"/>
            <wp:positionH relativeFrom="margin">
              <wp:posOffset>3906520</wp:posOffset>
            </wp:positionH>
            <wp:positionV relativeFrom="margin">
              <wp:posOffset>1069340</wp:posOffset>
            </wp:positionV>
            <wp:extent cx="1905000" cy="1638300"/>
            <wp:effectExtent l="0" t="0" r="0" b="0"/>
            <wp:wrapSquare wrapText="bothSides"/>
            <wp:docPr id="20" name="Resim 20" descr="Açıklama: tanja za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tanja za_we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638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Theme="majorHAnsi" w:hAnsiTheme="majorHAnsi" w:cs="Arial"/>
          <w:color w:val="000000"/>
        </w:rPr>
        <w:t>Tanja</w:t>
      </w:r>
      <w:proofErr w:type="spellEnd"/>
      <w:r>
        <w:rPr>
          <w:rFonts w:asciiTheme="majorHAnsi" w:hAnsiTheme="majorHAnsi" w:cs="Arial"/>
          <w:color w:val="000000"/>
        </w:rPr>
        <w:t xml:space="preserve"> </w:t>
      </w:r>
      <w:proofErr w:type="spellStart"/>
      <w:r w:rsidRPr="00E346F5">
        <w:rPr>
          <w:rFonts w:asciiTheme="majorHAnsi" w:hAnsiTheme="majorHAnsi" w:cs="Arial"/>
          <w:color w:val="000000"/>
        </w:rPr>
        <w:t>Hafner</w:t>
      </w:r>
      <w:proofErr w:type="spellEnd"/>
      <w:r w:rsidRPr="00E346F5">
        <w:rPr>
          <w:rFonts w:asciiTheme="majorHAnsi" w:hAnsiTheme="majorHAnsi" w:cs="Arial"/>
          <w:color w:val="000000"/>
        </w:rPr>
        <w:t xml:space="preserve"> </w:t>
      </w:r>
      <w:proofErr w:type="gramStart"/>
      <w:r w:rsidRPr="00E346F5">
        <w:rPr>
          <w:rFonts w:asciiTheme="majorHAnsi" w:hAnsiTheme="majorHAnsi" w:cs="Arial"/>
          <w:color w:val="000000"/>
        </w:rPr>
        <w:t>Ademi</w:t>
      </w:r>
      <w:proofErr w:type="gramEnd"/>
      <w:r w:rsidRPr="00E346F5">
        <w:rPr>
          <w:rFonts w:asciiTheme="majorHAnsi" w:hAnsiTheme="majorHAnsi" w:cs="Arial"/>
          <w:color w:val="000000"/>
        </w:rPr>
        <w:t xml:space="preserve">, Macaristan Central </w:t>
      </w:r>
      <w:proofErr w:type="spellStart"/>
      <w:r w:rsidRPr="00E346F5">
        <w:rPr>
          <w:rFonts w:asciiTheme="majorHAnsi" w:hAnsiTheme="majorHAnsi" w:cs="Arial"/>
          <w:color w:val="000000"/>
        </w:rPr>
        <w:t>European</w:t>
      </w:r>
      <w:proofErr w:type="spellEnd"/>
      <w:r w:rsidRPr="00E346F5">
        <w:rPr>
          <w:rFonts w:asciiTheme="majorHAnsi" w:hAnsiTheme="majorHAnsi" w:cs="Arial"/>
          <w:color w:val="000000"/>
        </w:rPr>
        <w:t xml:space="preserve"> Üniversitesi’nde Uluslararası İlişkiler ve Avrupa Çalışmaları bölümünden yüksek lisans derecesini ve Slovenya Ljubljana Üniv</w:t>
      </w:r>
      <w:r w:rsidR="00590096">
        <w:rPr>
          <w:rFonts w:asciiTheme="majorHAnsi" w:hAnsiTheme="majorHAnsi" w:cs="Arial"/>
          <w:color w:val="000000"/>
        </w:rPr>
        <w:t>ersitesi’nde Siyasal Bilimler–</w:t>
      </w:r>
      <w:r w:rsidRPr="00E346F5">
        <w:rPr>
          <w:rFonts w:asciiTheme="majorHAnsi" w:hAnsiTheme="majorHAnsi" w:cs="Arial"/>
          <w:color w:val="000000"/>
        </w:rPr>
        <w:t xml:space="preserve">Uluslararası İlişkiler alanında ise lisans derecesini aldı. 2003 yılından itibaren Balkan Sivil Toplum Gelişimi </w:t>
      </w:r>
      <w:proofErr w:type="spellStart"/>
      <w:r w:rsidRPr="00E346F5">
        <w:rPr>
          <w:rFonts w:asciiTheme="majorHAnsi" w:hAnsiTheme="majorHAnsi" w:cs="Arial"/>
          <w:color w:val="000000"/>
        </w:rPr>
        <w:t>Ağı’nın</w:t>
      </w:r>
      <w:proofErr w:type="spellEnd"/>
      <w:r w:rsidRPr="00E346F5">
        <w:rPr>
          <w:rFonts w:asciiTheme="majorHAnsi" w:hAnsiTheme="majorHAnsi" w:cs="Arial"/>
          <w:color w:val="000000"/>
        </w:rPr>
        <w:t xml:space="preserve"> (BCSDN) Yönetim Ofisi’ni ve günlük işlerini idare etmektedir. Balkanlar’da kapasite oluşturma ve kalkınma alanlarında yapılan projeleri yönetme konusunda 8 yıldan fazla profesyonel tecrübesi vardır. Sivil toplum gelişimi, AB </w:t>
      </w:r>
      <w:proofErr w:type="gramStart"/>
      <w:r w:rsidRPr="00E346F5">
        <w:rPr>
          <w:rFonts w:asciiTheme="majorHAnsi" w:hAnsiTheme="majorHAnsi" w:cs="Arial"/>
          <w:color w:val="000000"/>
        </w:rPr>
        <w:t>entegrasyon</w:t>
      </w:r>
      <w:proofErr w:type="gramEnd"/>
      <w:r w:rsidRPr="00E346F5">
        <w:rPr>
          <w:rFonts w:asciiTheme="majorHAnsi" w:hAnsiTheme="majorHAnsi" w:cs="Arial"/>
          <w:color w:val="000000"/>
        </w:rPr>
        <w:t xml:space="preserve"> süreci, sınır ötesi işbirliği ve proje geliştirme ve yönetimi konuları ise uzmanlık alanları arasındadır.</w:t>
      </w:r>
    </w:p>
    <w:p w:rsidR="00D83EF6" w:rsidRPr="00E346F5" w:rsidRDefault="00D83EF6" w:rsidP="00590096">
      <w:pPr>
        <w:pStyle w:val="NormalWeb"/>
        <w:spacing w:before="120" w:beforeAutospacing="0" w:after="120" w:afterAutospacing="0" w:line="360" w:lineRule="auto"/>
        <w:jc w:val="both"/>
        <w:rPr>
          <w:rFonts w:asciiTheme="majorHAnsi" w:hAnsiTheme="majorHAnsi" w:cs="Arial"/>
          <w:color w:val="000000"/>
        </w:rPr>
      </w:pPr>
    </w:p>
    <w:p w:rsidR="009826F8" w:rsidRPr="00590096" w:rsidRDefault="009826F8" w:rsidP="00590096">
      <w:pPr>
        <w:pStyle w:val="NormalWeb"/>
        <w:spacing w:before="120" w:beforeAutospacing="0" w:after="120" w:afterAutospacing="0" w:line="360" w:lineRule="auto"/>
        <w:jc w:val="both"/>
        <w:rPr>
          <w:rFonts w:asciiTheme="majorHAnsi" w:hAnsiTheme="majorHAnsi" w:cs="Arial"/>
          <w:b/>
          <w:color w:val="000000"/>
        </w:rPr>
      </w:pPr>
      <w:r w:rsidRPr="00590096">
        <w:rPr>
          <w:rFonts w:asciiTheme="majorHAnsi" w:hAnsiTheme="majorHAnsi" w:cs="Arial"/>
          <w:b/>
          <w:color w:val="000000"/>
        </w:rPr>
        <w:t xml:space="preserve">ERWAN MARTEIL </w:t>
      </w:r>
      <w:r w:rsidRPr="00590096">
        <w:rPr>
          <w:rFonts w:asciiTheme="majorHAnsi" w:hAnsiTheme="majorHAnsi" w:cs="Arial"/>
          <w:b/>
          <w:color w:val="000000"/>
        </w:rPr>
        <w:tab/>
      </w:r>
      <w:r w:rsidRPr="00590096">
        <w:rPr>
          <w:rFonts w:asciiTheme="majorHAnsi" w:hAnsiTheme="majorHAnsi" w:cs="Arial"/>
          <w:b/>
          <w:color w:val="000000"/>
        </w:rPr>
        <w:tab/>
      </w:r>
      <w:r w:rsidRPr="00590096">
        <w:rPr>
          <w:rFonts w:asciiTheme="majorHAnsi" w:hAnsiTheme="majorHAnsi" w:cs="Arial"/>
          <w:b/>
          <w:color w:val="000000"/>
        </w:rPr>
        <w:tab/>
      </w:r>
      <w:r w:rsidRPr="00590096">
        <w:rPr>
          <w:rFonts w:asciiTheme="majorHAnsi" w:hAnsiTheme="majorHAnsi" w:cs="Arial"/>
          <w:b/>
          <w:color w:val="000000"/>
        </w:rPr>
        <w:tab/>
      </w:r>
      <w:r w:rsidRPr="00590096">
        <w:rPr>
          <w:rFonts w:asciiTheme="majorHAnsi" w:hAnsiTheme="majorHAnsi" w:cs="Arial"/>
          <w:b/>
          <w:color w:val="000000"/>
        </w:rPr>
        <w:tab/>
      </w:r>
      <w:r w:rsidRPr="00590096">
        <w:rPr>
          <w:rFonts w:asciiTheme="majorHAnsi" w:hAnsiTheme="majorHAnsi" w:cs="Arial"/>
          <w:b/>
          <w:color w:val="000000"/>
        </w:rPr>
        <w:tab/>
      </w:r>
    </w:p>
    <w:p w:rsidR="009826F8" w:rsidRPr="00590096" w:rsidRDefault="00590096" w:rsidP="00590096">
      <w:pPr>
        <w:pStyle w:val="NormalWeb"/>
        <w:spacing w:before="120" w:beforeAutospacing="0" w:after="120" w:afterAutospacing="0" w:line="360" w:lineRule="auto"/>
        <w:jc w:val="both"/>
        <w:rPr>
          <w:rFonts w:asciiTheme="majorHAnsi" w:hAnsiTheme="majorHAnsi" w:cs="Arial"/>
          <w:color w:val="000000"/>
        </w:rPr>
      </w:pPr>
      <w:r w:rsidRPr="00590096">
        <w:rPr>
          <w:rFonts w:asciiTheme="majorHAnsi" w:hAnsiTheme="majorHAnsi" w:cs="Arial"/>
          <w:color w:val="000000"/>
        </w:rPr>
        <w:drawing>
          <wp:anchor distT="0" distB="0" distL="114300" distR="114300" simplePos="0" relativeHeight="251677696" behindDoc="1" locked="0" layoutInCell="1" allowOverlap="1" wp14:anchorId="015E9930" wp14:editId="25277977">
            <wp:simplePos x="0" y="0"/>
            <wp:positionH relativeFrom="column">
              <wp:posOffset>3967480</wp:posOffset>
            </wp:positionH>
            <wp:positionV relativeFrom="paragraph">
              <wp:posOffset>59690</wp:posOffset>
            </wp:positionV>
            <wp:extent cx="1769745" cy="1762125"/>
            <wp:effectExtent l="0" t="0" r="1905" b="9525"/>
            <wp:wrapTight wrapText="bothSides">
              <wp:wrapPolygon edited="0">
                <wp:start x="0" y="0"/>
                <wp:lineTo x="0" y="21483"/>
                <wp:lineTo x="21391" y="21483"/>
                <wp:lineTo x="21391"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9745" cy="176212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9826F8" w:rsidRPr="00590096">
        <w:rPr>
          <w:rFonts w:asciiTheme="majorHAnsi" w:hAnsiTheme="majorHAnsi" w:cs="Arial"/>
          <w:color w:val="000000"/>
        </w:rPr>
        <w:t>Marteil</w:t>
      </w:r>
      <w:proofErr w:type="spellEnd"/>
      <w:r w:rsidR="009826F8" w:rsidRPr="00590096">
        <w:rPr>
          <w:rFonts w:asciiTheme="majorHAnsi" w:hAnsiTheme="majorHAnsi" w:cs="Arial"/>
          <w:color w:val="000000"/>
        </w:rPr>
        <w:t xml:space="preserve"> 1991'de Paris </w:t>
      </w:r>
      <w:proofErr w:type="spellStart"/>
      <w:r w:rsidR="009826F8" w:rsidRPr="00590096">
        <w:rPr>
          <w:rFonts w:asciiTheme="majorHAnsi" w:hAnsiTheme="majorHAnsi" w:cs="Arial"/>
          <w:color w:val="000000"/>
        </w:rPr>
        <w:t>Institut</w:t>
      </w:r>
      <w:proofErr w:type="spellEnd"/>
      <w:r w:rsidR="009826F8" w:rsidRPr="00590096">
        <w:rPr>
          <w:rFonts w:asciiTheme="majorHAnsi" w:hAnsiTheme="majorHAnsi" w:cs="Arial"/>
          <w:color w:val="000000"/>
        </w:rPr>
        <w:t xml:space="preserve"> </w:t>
      </w:r>
      <w:proofErr w:type="spellStart"/>
      <w:r w:rsidR="009826F8" w:rsidRPr="00590096">
        <w:rPr>
          <w:rFonts w:asciiTheme="majorHAnsi" w:hAnsiTheme="majorHAnsi" w:cs="Arial"/>
          <w:color w:val="000000"/>
        </w:rPr>
        <w:t>d’Etudes</w:t>
      </w:r>
      <w:proofErr w:type="spellEnd"/>
      <w:r w:rsidR="009826F8" w:rsidRPr="00590096">
        <w:rPr>
          <w:rFonts w:asciiTheme="majorHAnsi" w:hAnsiTheme="majorHAnsi" w:cs="Arial"/>
          <w:color w:val="000000"/>
        </w:rPr>
        <w:t xml:space="preserve"> </w:t>
      </w:r>
      <w:proofErr w:type="spellStart"/>
      <w:r w:rsidR="009826F8" w:rsidRPr="00590096">
        <w:rPr>
          <w:rFonts w:asciiTheme="majorHAnsi" w:hAnsiTheme="majorHAnsi" w:cs="Arial"/>
          <w:color w:val="000000"/>
        </w:rPr>
        <w:t>Politiques'ten</w:t>
      </w:r>
      <w:proofErr w:type="spellEnd"/>
      <w:r w:rsidR="009826F8" w:rsidRPr="00590096">
        <w:rPr>
          <w:rFonts w:asciiTheme="majorHAnsi" w:hAnsiTheme="majorHAnsi" w:cs="Arial"/>
          <w:color w:val="000000"/>
        </w:rPr>
        <w:t xml:space="preserve"> mezun oldu. 1994'te Paris-I </w:t>
      </w:r>
      <w:proofErr w:type="spellStart"/>
      <w:r w:rsidR="009826F8" w:rsidRPr="00590096">
        <w:rPr>
          <w:rFonts w:asciiTheme="majorHAnsi" w:hAnsiTheme="majorHAnsi" w:cs="Arial"/>
          <w:color w:val="000000"/>
        </w:rPr>
        <w:t>Pantheon</w:t>
      </w:r>
      <w:proofErr w:type="spellEnd"/>
      <w:r w:rsidR="009826F8" w:rsidRPr="00590096">
        <w:rPr>
          <w:rFonts w:asciiTheme="majorHAnsi" w:hAnsiTheme="majorHAnsi" w:cs="Arial"/>
          <w:color w:val="000000"/>
        </w:rPr>
        <w:t xml:space="preserve"> </w:t>
      </w:r>
      <w:proofErr w:type="spellStart"/>
      <w:r w:rsidR="009826F8" w:rsidRPr="00590096">
        <w:rPr>
          <w:rFonts w:asciiTheme="majorHAnsi" w:hAnsiTheme="majorHAnsi" w:cs="Arial"/>
          <w:color w:val="000000"/>
        </w:rPr>
        <w:t>Sorbonne'da</w:t>
      </w:r>
      <w:proofErr w:type="spellEnd"/>
      <w:r w:rsidR="009826F8" w:rsidRPr="00590096">
        <w:rPr>
          <w:rFonts w:asciiTheme="majorHAnsi" w:hAnsiTheme="majorHAnsi" w:cs="Arial"/>
          <w:color w:val="000000"/>
        </w:rPr>
        <w:t xml:space="preserve"> Kalkınma Çalışmaları konulu; 1996'da ise Paris-II </w:t>
      </w:r>
      <w:proofErr w:type="spellStart"/>
      <w:r w:rsidR="009826F8" w:rsidRPr="00590096">
        <w:rPr>
          <w:rFonts w:asciiTheme="majorHAnsi" w:hAnsiTheme="majorHAnsi" w:cs="Arial"/>
          <w:color w:val="000000"/>
        </w:rPr>
        <w:t>Pantheon</w:t>
      </w:r>
      <w:proofErr w:type="spellEnd"/>
      <w:r w:rsidR="009826F8" w:rsidRPr="00590096">
        <w:rPr>
          <w:rFonts w:asciiTheme="majorHAnsi" w:hAnsiTheme="majorHAnsi" w:cs="Arial"/>
          <w:color w:val="000000"/>
        </w:rPr>
        <w:t xml:space="preserve"> </w:t>
      </w:r>
      <w:proofErr w:type="spellStart"/>
      <w:r w:rsidR="009826F8" w:rsidRPr="00590096">
        <w:rPr>
          <w:rFonts w:asciiTheme="majorHAnsi" w:hAnsiTheme="majorHAnsi" w:cs="Arial"/>
          <w:color w:val="000000"/>
        </w:rPr>
        <w:t>Assas'dan</w:t>
      </w:r>
      <w:proofErr w:type="spellEnd"/>
      <w:r w:rsidR="009826F8" w:rsidRPr="00590096">
        <w:rPr>
          <w:rFonts w:asciiTheme="majorHAnsi" w:hAnsiTheme="majorHAnsi" w:cs="Arial"/>
          <w:color w:val="000000"/>
        </w:rPr>
        <w:t xml:space="preserve"> Ekonomi Hukuku üzerine sürdürdüğü yüksek lisans çalışmalarını tamamlayarak Master derecelerine hak kazandı. 1996'da Avrupa Komisyonu bünyesinde çalışmaya başladı ve 2000 yılına kadar Çevre Genel Müdürlüğü'nün hukuk bölümünde görev yaptı. 2007-2009 seneleri arasında, Avrupa Birliği Afganistan </w:t>
      </w:r>
      <w:proofErr w:type="spellStart"/>
      <w:r w:rsidR="009826F8" w:rsidRPr="00590096">
        <w:rPr>
          <w:rFonts w:asciiTheme="majorHAnsi" w:hAnsiTheme="majorHAnsi" w:cs="Arial"/>
          <w:color w:val="000000"/>
        </w:rPr>
        <w:t>Delegasyonu'nda</w:t>
      </w:r>
      <w:proofErr w:type="spellEnd"/>
      <w:r w:rsidR="009826F8" w:rsidRPr="00590096">
        <w:rPr>
          <w:rFonts w:asciiTheme="majorHAnsi" w:hAnsiTheme="majorHAnsi" w:cs="Arial"/>
          <w:color w:val="000000"/>
        </w:rPr>
        <w:t xml:space="preserve"> yerine getirdiği Yönetişim ve Hukukun Üstünlüğü Bölüm Başkanı görevine başlamadan önce, 2000-2007 yılları arasında </w:t>
      </w:r>
      <w:proofErr w:type="spellStart"/>
      <w:r w:rsidR="009826F8" w:rsidRPr="00590096">
        <w:rPr>
          <w:rFonts w:asciiTheme="majorHAnsi" w:hAnsiTheme="majorHAnsi" w:cs="Arial"/>
          <w:color w:val="000000"/>
        </w:rPr>
        <w:t>Antitröst</w:t>
      </w:r>
      <w:proofErr w:type="spellEnd"/>
      <w:r w:rsidR="009826F8" w:rsidRPr="00590096">
        <w:rPr>
          <w:rFonts w:asciiTheme="majorHAnsi" w:hAnsiTheme="majorHAnsi" w:cs="Arial"/>
          <w:color w:val="000000"/>
        </w:rPr>
        <w:t xml:space="preserve">/Kartel Genel Müdürlüğünde (daha sonra Devlet Yardımlarının Kontrolünden sorumlu Genel Müdürlükte) görev yaptı. 2009 yılı Eylül ayında Avrupa Birliği Türkiye </w:t>
      </w:r>
      <w:proofErr w:type="spellStart"/>
      <w:r w:rsidR="009826F8" w:rsidRPr="00590096">
        <w:rPr>
          <w:rFonts w:asciiTheme="majorHAnsi" w:hAnsiTheme="majorHAnsi" w:cs="Arial"/>
          <w:color w:val="000000"/>
        </w:rPr>
        <w:t>Delegasyonu'ndaki</w:t>
      </w:r>
      <w:proofErr w:type="spellEnd"/>
      <w:r w:rsidR="009826F8" w:rsidRPr="00590096">
        <w:rPr>
          <w:rFonts w:asciiTheme="majorHAnsi" w:hAnsiTheme="majorHAnsi" w:cs="Arial"/>
          <w:color w:val="000000"/>
        </w:rPr>
        <w:t xml:space="preserve"> görevini üstlenen </w:t>
      </w:r>
      <w:proofErr w:type="spellStart"/>
      <w:r w:rsidR="009826F8" w:rsidRPr="00590096">
        <w:rPr>
          <w:rFonts w:asciiTheme="majorHAnsi" w:hAnsiTheme="majorHAnsi" w:cs="Arial"/>
          <w:color w:val="000000"/>
        </w:rPr>
        <w:t>Marteil</w:t>
      </w:r>
      <w:proofErr w:type="spellEnd"/>
      <w:r w:rsidR="009826F8" w:rsidRPr="00590096">
        <w:rPr>
          <w:rFonts w:asciiTheme="majorHAnsi" w:hAnsiTheme="majorHAnsi" w:cs="Arial"/>
          <w:color w:val="000000"/>
        </w:rPr>
        <w:t>, burada Kurumsal Gelişim ve Sivil Toplum konularından sorumlu Bölüm Başkanı olarak görev yapmaktadır.</w:t>
      </w:r>
    </w:p>
    <w:p w:rsidR="009826F8" w:rsidRDefault="009826F8" w:rsidP="00590096">
      <w:pPr>
        <w:pStyle w:val="NormalWeb"/>
        <w:spacing w:before="120" w:beforeAutospacing="0" w:after="120" w:afterAutospacing="0" w:line="360" w:lineRule="auto"/>
        <w:jc w:val="both"/>
        <w:rPr>
          <w:rFonts w:asciiTheme="majorHAnsi" w:hAnsiTheme="majorHAnsi" w:cs="Arial"/>
          <w:b/>
        </w:rPr>
      </w:pPr>
    </w:p>
    <w:p w:rsidR="009826F8" w:rsidRDefault="009826F8" w:rsidP="00590096">
      <w:pPr>
        <w:pStyle w:val="NormalWeb"/>
        <w:spacing w:before="120" w:beforeAutospacing="0" w:after="120" w:afterAutospacing="0" w:line="360" w:lineRule="auto"/>
        <w:jc w:val="both"/>
        <w:rPr>
          <w:rFonts w:asciiTheme="majorHAnsi" w:hAnsiTheme="majorHAnsi" w:cs="Arial"/>
          <w:b/>
        </w:rPr>
      </w:pPr>
    </w:p>
    <w:p w:rsidR="009826F8" w:rsidRDefault="009826F8" w:rsidP="00590096">
      <w:pPr>
        <w:pStyle w:val="NormalWeb"/>
        <w:spacing w:before="120" w:beforeAutospacing="0" w:after="120" w:afterAutospacing="0" w:line="360" w:lineRule="auto"/>
        <w:jc w:val="both"/>
        <w:rPr>
          <w:rFonts w:asciiTheme="majorHAnsi" w:hAnsiTheme="majorHAnsi" w:cs="Arial"/>
          <w:b/>
        </w:rPr>
      </w:pPr>
    </w:p>
    <w:p w:rsidR="009826F8" w:rsidRPr="00E346F5" w:rsidRDefault="009826F8" w:rsidP="00590096">
      <w:pPr>
        <w:pStyle w:val="NormalWeb"/>
        <w:spacing w:before="120" w:beforeAutospacing="0" w:after="120" w:afterAutospacing="0" w:line="360" w:lineRule="auto"/>
        <w:jc w:val="both"/>
        <w:rPr>
          <w:rFonts w:asciiTheme="majorHAnsi" w:hAnsiTheme="majorHAnsi" w:cs="Arial"/>
        </w:rPr>
      </w:pPr>
      <w:r w:rsidRPr="00E346F5">
        <w:rPr>
          <w:rFonts w:asciiTheme="majorHAnsi" w:hAnsiTheme="majorHAnsi" w:cs="Arial"/>
          <w:b/>
        </w:rPr>
        <w:t>DR. MEHMET CANGİR</w:t>
      </w:r>
      <w:r w:rsidRPr="00E346F5">
        <w:rPr>
          <w:rFonts w:asciiTheme="majorHAnsi" w:hAnsiTheme="majorHAnsi" w:cs="Arial"/>
        </w:rPr>
        <w:t xml:space="preserve"> </w:t>
      </w:r>
    </w:p>
    <w:p w:rsidR="009826F8" w:rsidRDefault="009826F8" w:rsidP="00590096">
      <w:pPr>
        <w:spacing w:before="120" w:after="120" w:line="360" w:lineRule="auto"/>
        <w:jc w:val="both"/>
        <w:rPr>
          <w:rFonts w:asciiTheme="majorHAnsi" w:hAnsiTheme="majorHAnsi" w:cs="Arial"/>
          <w:sz w:val="24"/>
          <w:szCs w:val="24"/>
        </w:rPr>
      </w:pPr>
      <w:r w:rsidRPr="00E346F5">
        <w:rPr>
          <w:rFonts w:asciiTheme="majorHAnsi" w:hAnsiTheme="majorHAnsi" w:cs="Arial"/>
          <w:noProof/>
          <w:sz w:val="24"/>
          <w:szCs w:val="24"/>
          <w:lang w:eastAsia="tr-TR"/>
        </w:rPr>
        <w:drawing>
          <wp:anchor distT="0" distB="0" distL="114300" distR="114300" simplePos="0" relativeHeight="251661312" behindDoc="1" locked="0" layoutInCell="1" allowOverlap="1" wp14:anchorId="766B9874" wp14:editId="18C497C3">
            <wp:simplePos x="0" y="0"/>
            <wp:positionH relativeFrom="column">
              <wp:posOffset>3415030</wp:posOffset>
            </wp:positionH>
            <wp:positionV relativeFrom="paragraph">
              <wp:posOffset>52705</wp:posOffset>
            </wp:positionV>
            <wp:extent cx="2327275" cy="1547495"/>
            <wp:effectExtent l="0" t="0" r="0" b="0"/>
            <wp:wrapTight wrapText="bothSides">
              <wp:wrapPolygon edited="0">
                <wp:start x="0" y="0"/>
                <wp:lineTo x="0" y="21272"/>
                <wp:lineTo x="21394" y="21272"/>
                <wp:lineTo x="21394" y="0"/>
                <wp:lineTo x="0" y="0"/>
              </wp:wrapPolygon>
            </wp:wrapTight>
            <wp:docPr id="2" name="Resim 2" descr="Açıkla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Açıklama: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7275" cy="1547495"/>
                    </a:xfrm>
                    <a:prstGeom prst="rect">
                      <a:avLst/>
                    </a:prstGeom>
                    <a:noFill/>
                  </pic:spPr>
                </pic:pic>
              </a:graphicData>
            </a:graphic>
            <wp14:sizeRelH relativeFrom="page">
              <wp14:pctWidth>0</wp14:pctWidth>
            </wp14:sizeRelH>
            <wp14:sizeRelV relativeFrom="page">
              <wp14:pctHeight>0</wp14:pctHeight>
            </wp14:sizeRelV>
          </wp:anchor>
        </w:drawing>
      </w:r>
      <w:r w:rsidRPr="00E346F5">
        <w:rPr>
          <w:rFonts w:asciiTheme="majorHAnsi" w:hAnsiTheme="majorHAnsi" w:cs="Arial"/>
          <w:sz w:val="24"/>
          <w:szCs w:val="24"/>
        </w:rPr>
        <w:t xml:space="preserve">Mehmet </w:t>
      </w:r>
      <w:proofErr w:type="spellStart"/>
      <w:r w:rsidRPr="00E346F5">
        <w:rPr>
          <w:rFonts w:asciiTheme="majorHAnsi" w:hAnsiTheme="majorHAnsi" w:cs="Arial"/>
          <w:sz w:val="24"/>
          <w:szCs w:val="24"/>
        </w:rPr>
        <w:t>Cangir</w:t>
      </w:r>
      <w:proofErr w:type="spellEnd"/>
      <w:r w:rsidRPr="00E346F5">
        <w:rPr>
          <w:rFonts w:asciiTheme="majorHAnsi" w:hAnsiTheme="majorHAnsi" w:cs="Arial"/>
          <w:sz w:val="24"/>
          <w:szCs w:val="24"/>
        </w:rPr>
        <w:t xml:space="preserve"> ilköğretim ve lise eğitimini İstanbul'da, üniversiteyi Ankara Üniversitesi Siyasal Bilgiler Fakültesi Kamu Yönetimi bölümünde tamamladı. Ankara Üniversitesi'nde Kamu Yönetimi ve Siyaset Bilimi alanında, İngiltere </w:t>
      </w:r>
      <w:proofErr w:type="spellStart"/>
      <w:r w:rsidRPr="00E346F5">
        <w:rPr>
          <w:rFonts w:asciiTheme="majorHAnsi" w:hAnsiTheme="majorHAnsi" w:cs="Arial"/>
          <w:sz w:val="24"/>
          <w:szCs w:val="24"/>
        </w:rPr>
        <w:t>Exeter</w:t>
      </w:r>
      <w:proofErr w:type="spellEnd"/>
      <w:r w:rsidRPr="00E346F5">
        <w:rPr>
          <w:rFonts w:asciiTheme="majorHAnsi" w:hAnsiTheme="majorHAnsi" w:cs="Arial"/>
          <w:sz w:val="24"/>
          <w:szCs w:val="24"/>
        </w:rPr>
        <w:t xml:space="preserve"> Üniversitesi'nde ise Kamu Yönetimi ve Kamu Politikası alanında yüksek lisans yaptı. Doktora çalı</w:t>
      </w:r>
      <w:r w:rsidR="00590096">
        <w:rPr>
          <w:rFonts w:asciiTheme="majorHAnsi" w:hAnsiTheme="majorHAnsi" w:cs="Arial"/>
          <w:sz w:val="24"/>
          <w:szCs w:val="24"/>
        </w:rPr>
        <w:t xml:space="preserve">şmasını da Ankara Üniversitesi </w:t>
      </w:r>
      <w:r w:rsidRPr="00E346F5">
        <w:rPr>
          <w:rFonts w:asciiTheme="majorHAnsi" w:hAnsiTheme="majorHAnsi" w:cs="Arial"/>
          <w:sz w:val="24"/>
          <w:szCs w:val="24"/>
        </w:rPr>
        <w:t xml:space="preserve">Siyaset Bilimi ve Kamu Yönetimi (Yönetim Bilimleri) alanında tamamladı. Meslek hayatına İçişleri Bakanlığı'nda Kaymakam Adayı olarak başlayan </w:t>
      </w:r>
      <w:proofErr w:type="spellStart"/>
      <w:r w:rsidRPr="00E346F5">
        <w:rPr>
          <w:rFonts w:asciiTheme="majorHAnsi" w:hAnsiTheme="majorHAnsi" w:cs="Arial"/>
          <w:sz w:val="24"/>
          <w:szCs w:val="24"/>
        </w:rPr>
        <w:t>Cangir</w:t>
      </w:r>
      <w:proofErr w:type="spellEnd"/>
      <w:r w:rsidRPr="00E346F5">
        <w:rPr>
          <w:rFonts w:asciiTheme="majorHAnsi" w:hAnsiTheme="majorHAnsi" w:cs="Arial"/>
          <w:sz w:val="24"/>
          <w:szCs w:val="24"/>
        </w:rPr>
        <w:t xml:space="preserve">, Ayrancı Kaymakam Vekilliği, Gönen ve Gerger Kaymakamlığı ve Sivas Vali Yardımcılığı görevlerinde bulunduktan sonra, 2007 yılında İçişleri Bakanlığı'nda Mülkiye Müfettişliği görevine atandı. 2009 yılında Mülkiye Başmüfettişi olan </w:t>
      </w:r>
      <w:proofErr w:type="spellStart"/>
      <w:r w:rsidRPr="00E346F5">
        <w:rPr>
          <w:rFonts w:asciiTheme="majorHAnsi" w:hAnsiTheme="majorHAnsi" w:cs="Arial"/>
          <w:sz w:val="24"/>
          <w:szCs w:val="24"/>
        </w:rPr>
        <w:t>Cangir</w:t>
      </w:r>
      <w:proofErr w:type="spellEnd"/>
      <w:r w:rsidRPr="00E346F5">
        <w:rPr>
          <w:rFonts w:asciiTheme="majorHAnsi" w:hAnsiTheme="majorHAnsi" w:cs="Arial"/>
          <w:sz w:val="24"/>
          <w:szCs w:val="24"/>
        </w:rPr>
        <w:t xml:space="preserve"> 2010 yılında Avrupa Birliği Genel Sekreter Yardımcılığı görevine atandı.</w:t>
      </w:r>
    </w:p>
    <w:p w:rsidR="005D3E80" w:rsidRPr="005D3E80" w:rsidRDefault="005D3E80" w:rsidP="00590096">
      <w:pPr>
        <w:spacing w:before="120" w:after="120" w:line="360" w:lineRule="auto"/>
        <w:jc w:val="both"/>
        <w:rPr>
          <w:rFonts w:asciiTheme="majorHAnsi" w:hAnsiTheme="majorHAnsi" w:cs="Arial"/>
          <w:sz w:val="24"/>
          <w:szCs w:val="24"/>
        </w:rPr>
      </w:pPr>
    </w:p>
    <w:p w:rsidR="005D3E80" w:rsidRPr="005D3E80" w:rsidRDefault="005D3E80" w:rsidP="00590096">
      <w:pPr>
        <w:spacing w:before="120" w:after="120" w:line="360" w:lineRule="auto"/>
        <w:jc w:val="both"/>
        <w:rPr>
          <w:rFonts w:asciiTheme="majorHAnsi" w:hAnsiTheme="majorHAnsi" w:cs="Arial"/>
          <w:sz w:val="24"/>
          <w:szCs w:val="24"/>
        </w:rPr>
      </w:pPr>
      <w:r w:rsidRPr="005D3E80">
        <w:rPr>
          <w:rFonts w:asciiTheme="majorHAnsi" w:hAnsiTheme="majorHAnsi" w:cs="Arial"/>
          <w:b/>
          <w:sz w:val="24"/>
          <w:szCs w:val="24"/>
        </w:rPr>
        <w:t>İBRAHİM KUZU</w:t>
      </w:r>
    </w:p>
    <w:p w:rsidR="005D3E80" w:rsidRDefault="00C73BD8" w:rsidP="00590096">
      <w:pPr>
        <w:spacing w:before="120" w:after="120" w:line="360" w:lineRule="auto"/>
        <w:jc w:val="both"/>
        <w:rPr>
          <w:rFonts w:asciiTheme="majorHAnsi" w:hAnsiTheme="majorHAnsi" w:cs="Arial"/>
          <w:sz w:val="24"/>
          <w:szCs w:val="24"/>
        </w:rPr>
      </w:pPr>
      <w:r>
        <w:rPr>
          <w:rFonts w:asciiTheme="majorHAnsi" w:hAnsiTheme="majorHAnsi" w:cs="Arial"/>
          <w:noProof/>
          <w:sz w:val="24"/>
          <w:szCs w:val="24"/>
          <w:lang w:eastAsia="tr-TR"/>
        </w:rPr>
        <w:drawing>
          <wp:anchor distT="0" distB="0" distL="114300" distR="114300" simplePos="0" relativeHeight="251676672" behindDoc="1" locked="0" layoutInCell="1" allowOverlap="1" wp14:anchorId="48FEC837" wp14:editId="7153BE8B">
            <wp:simplePos x="0" y="0"/>
            <wp:positionH relativeFrom="column">
              <wp:posOffset>4185920</wp:posOffset>
            </wp:positionH>
            <wp:positionV relativeFrom="paragraph">
              <wp:posOffset>40005</wp:posOffset>
            </wp:positionV>
            <wp:extent cx="1550670" cy="2066925"/>
            <wp:effectExtent l="0" t="0" r="0" b="9525"/>
            <wp:wrapTight wrapText="bothSides">
              <wp:wrapPolygon edited="0">
                <wp:start x="0" y="0"/>
                <wp:lineTo x="0" y="21500"/>
                <wp:lineTo x="21229" y="21500"/>
                <wp:lineTo x="21229" y="0"/>
                <wp:lineTo x="0" y="0"/>
              </wp:wrapPolygon>
            </wp:wrapTight>
            <wp:docPr id="1" name="Resim 1" descr="C:\Users\deniz.sahin\AppData\Local\Microsoft\Windows\Temporary Internet Files\Content.Outlook\GIME8Z5H\ibrahim kuzu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z.sahin\AppData\Local\Microsoft\Windows\Temporary Internet Files\Content.Outlook\GIME8Z5H\ibrahim kuzu fot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0670"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D3E80" w:rsidRPr="005D3E80">
        <w:rPr>
          <w:rFonts w:asciiTheme="majorHAnsi" w:hAnsiTheme="majorHAnsi" w:cs="Arial"/>
          <w:sz w:val="24"/>
          <w:szCs w:val="24"/>
        </w:rPr>
        <w:t>1979 yılında Bursa’da doğdu. 2001 yılında Orta Doğu Teknik Üniversitesi Uluslar</w:t>
      </w:r>
      <w:r>
        <w:rPr>
          <w:rFonts w:asciiTheme="majorHAnsi" w:hAnsiTheme="majorHAnsi" w:cs="Arial"/>
          <w:sz w:val="24"/>
          <w:szCs w:val="24"/>
        </w:rPr>
        <w:t>ar</w:t>
      </w:r>
      <w:r w:rsidR="005D3E80" w:rsidRPr="005D3E80">
        <w:rPr>
          <w:rFonts w:asciiTheme="majorHAnsi" w:hAnsiTheme="majorHAnsi" w:cs="Arial"/>
          <w:sz w:val="24"/>
          <w:szCs w:val="24"/>
        </w:rPr>
        <w:t>ası İlişkiler Bölümü</w:t>
      </w:r>
      <w:r>
        <w:rPr>
          <w:rFonts w:asciiTheme="majorHAnsi" w:hAnsiTheme="majorHAnsi" w:cs="Arial"/>
          <w:sz w:val="24"/>
          <w:szCs w:val="24"/>
        </w:rPr>
        <w:t>’</w:t>
      </w:r>
      <w:r w:rsidR="005D3E80" w:rsidRPr="005D3E80">
        <w:rPr>
          <w:rFonts w:asciiTheme="majorHAnsi" w:hAnsiTheme="majorHAnsi" w:cs="Arial"/>
          <w:sz w:val="24"/>
          <w:szCs w:val="24"/>
        </w:rPr>
        <w:t>nden Yüksek Şeref Öğrencisi olarak mezun oldu. Aynı yıl Gümrük Müsteşarlığı</w:t>
      </w:r>
      <w:r>
        <w:rPr>
          <w:rFonts w:asciiTheme="majorHAnsi" w:hAnsiTheme="majorHAnsi" w:cs="Arial"/>
          <w:sz w:val="24"/>
          <w:szCs w:val="24"/>
        </w:rPr>
        <w:t>’</w:t>
      </w:r>
      <w:r w:rsidR="005D3E80" w:rsidRPr="005D3E80">
        <w:rPr>
          <w:rFonts w:asciiTheme="majorHAnsi" w:hAnsiTheme="majorHAnsi" w:cs="Arial"/>
          <w:sz w:val="24"/>
          <w:szCs w:val="24"/>
        </w:rPr>
        <w:t xml:space="preserve">nda Uzman Yardımcısı olarak çalışmaya başladı. 2003 yılında Planlama Uzman Yardımcısı olarak Devlet Planlama </w:t>
      </w:r>
      <w:proofErr w:type="spellStart"/>
      <w:r w:rsidR="005D3E80" w:rsidRPr="005D3E80">
        <w:rPr>
          <w:rFonts w:asciiTheme="majorHAnsi" w:hAnsiTheme="majorHAnsi" w:cs="Arial"/>
          <w:sz w:val="24"/>
          <w:szCs w:val="24"/>
        </w:rPr>
        <w:t>Teşkilat</w:t>
      </w:r>
      <w:r w:rsidR="00590096">
        <w:rPr>
          <w:rFonts w:asciiTheme="majorHAnsi" w:hAnsiTheme="majorHAnsi" w:cs="Arial"/>
          <w:sz w:val="24"/>
          <w:szCs w:val="24"/>
        </w:rPr>
        <w:t>’</w:t>
      </w:r>
      <w:r w:rsidR="005D3E80" w:rsidRPr="005D3E80">
        <w:rPr>
          <w:rFonts w:asciiTheme="majorHAnsi" w:hAnsiTheme="majorHAnsi" w:cs="Arial"/>
          <w:sz w:val="24"/>
          <w:szCs w:val="24"/>
        </w:rPr>
        <w:t>ına</w:t>
      </w:r>
      <w:proofErr w:type="spellEnd"/>
      <w:r w:rsidR="005D3E80" w:rsidRPr="005D3E80">
        <w:rPr>
          <w:rFonts w:asciiTheme="majorHAnsi" w:hAnsiTheme="majorHAnsi" w:cs="Arial"/>
          <w:sz w:val="24"/>
          <w:szCs w:val="24"/>
        </w:rPr>
        <w:t xml:space="preserve"> girdi. “Avrupa Sosyal Fonu ve Türkiye’nin Katılım Sürecinde Hazırlığı” konulu teziyle 2008’</w:t>
      </w:r>
      <w:r w:rsidR="005D3E80">
        <w:rPr>
          <w:rFonts w:asciiTheme="majorHAnsi" w:hAnsiTheme="majorHAnsi" w:cs="Arial"/>
          <w:sz w:val="24"/>
          <w:szCs w:val="24"/>
        </w:rPr>
        <w:t xml:space="preserve">de Planlama </w:t>
      </w:r>
      <w:r w:rsidR="00590096">
        <w:rPr>
          <w:rFonts w:asciiTheme="majorHAnsi" w:hAnsiTheme="majorHAnsi" w:cs="Arial"/>
          <w:sz w:val="24"/>
          <w:szCs w:val="24"/>
        </w:rPr>
        <w:t>Uzmanlığına</w:t>
      </w:r>
      <w:r w:rsidR="005D3E80">
        <w:rPr>
          <w:rFonts w:asciiTheme="majorHAnsi" w:hAnsiTheme="majorHAnsi" w:cs="Arial"/>
          <w:sz w:val="24"/>
          <w:szCs w:val="24"/>
        </w:rPr>
        <w:t xml:space="preserve"> atandı. </w:t>
      </w:r>
      <w:r w:rsidR="005D3E80" w:rsidRPr="005D3E80">
        <w:rPr>
          <w:rFonts w:asciiTheme="majorHAnsi" w:hAnsiTheme="majorHAnsi" w:cs="Arial"/>
          <w:sz w:val="24"/>
          <w:szCs w:val="24"/>
        </w:rPr>
        <w:t>2010 yılında Harvard Üniversitesi</w:t>
      </w:r>
      <w:r>
        <w:rPr>
          <w:rFonts w:asciiTheme="majorHAnsi" w:hAnsiTheme="majorHAnsi" w:cs="Arial"/>
          <w:sz w:val="24"/>
          <w:szCs w:val="24"/>
        </w:rPr>
        <w:t>’</w:t>
      </w:r>
      <w:r w:rsidR="005D3E80" w:rsidRPr="005D3E80">
        <w:rPr>
          <w:rFonts w:asciiTheme="majorHAnsi" w:hAnsiTheme="majorHAnsi" w:cs="Arial"/>
          <w:sz w:val="24"/>
          <w:szCs w:val="24"/>
        </w:rPr>
        <w:t>nde Kamu Politikası Yüksek Lisansını tamamladı. Harvard Üniversitesi</w:t>
      </w:r>
      <w:r>
        <w:rPr>
          <w:rFonts w:asciiTheme="majorHAnsi" w:hAnsiTheme="majorHAnsi" w:cs="Arial"/>
          <w:sz w:val="24"/>
          <w:szCs w:val="24"/>
        </w:rPr>
        <w:t>’</w:t>
      </w:r>
      <w:r w:rsidR="005D3E80" w:rsidRPr="005D3E80">
        <w:rPr>
          <w:rFonts w:asciiTheme="majorHAnsi" w:hAnsiTheme="majorHAnsi" w:cs="Arial"/>
          <w:sz w:val="24"/>
          <w:szCs w:val="24"/>
        </w:rPr>
        <w:t>ndeki öğrenimi süresince Öğrenci Konseyinin mali işlerden sorumlu seçilmiş Başkan Yardımcısı, Türk Öğrenci Topluluğunun kurucusu ve Yönetim Kurulu Üyesi, okulun tanıtımı için oluşturulan Dekanın Elçileri Grubunun aktif üyesi ve yeni başlayan öğrencileri destekleme amaçların</w:t>
      </w:r>
      <w:r>
        <w:rPr>
          <w:rFonts w:asciiTheme="majorHAnsi" w:hAnsiTheme="majorHAnsi" w:cs="Arial"/>
          <w:sz w:val="24"/>
          <w:szCs w:val="24"/>
        </w:rPr>
        <w:t xml:space="preserve">ı güden </w:t>
      </w:r>
      <w:proofErr w:type="spellStart"/>
      <w:r>
        <w:rPr>
          <w:rFonts w:asciiTheme="majorHAnsi" w:hAnsiTheme="majorHAnsi" w:cs="Arial"/>
          <w:sz w:val="24"/>
          <w:szCs w:val="24"/>
        </w:rPr>
        <w:t>m</w:t>
      </w:r>
      <w:r w:rsidR="005D3E80">
        <w:rPr>
          <w:rFonts w:asciiTheme="majorHAnsi" w:hAnsiTheme="majorHAnsi" w:cs="Arial"/>
          <w:sz w:val="24"/>
          <w:szCs w:val="24"/>
        </w:rPr>
        <w:t>entor</w:t>
      </w:r>
      <w:proofErr w:type="spellEnd"/>
      <w:r w:rsidR="005D3E80">
        <w:rPr>
          <w:rFonts w:asciiTheme="majorHAnsi" w:hAnsiTheme="majorHAnsi" w:cs="Arial"/>
          <w:sz w:val="24"/>
          <w:szCs w:val="24"/>
        </w:rPr>
        <w:t xml:space="preserve"> olarak çalıştı. </w:t>
      </w:r>
      <w:r w:rsidR="005D3E80" w:rsidRPr="005D3E80">
        <w:rPr>
          <w:rFonts w:asciiTheme="majorHAnsi" w:hAnsiTheme="majorHAnsi" w:cs="Arial"/>
          <w:sz w:val="24"/>
          <w:szCs w:val="24"/>
        </w:rPr>
        <w:t>Yurt dışı eğitim nedeni ile ara vermiş olduğu Orta Doğu Teknik Üniversitesi</w:t>
      </w:r>
      <w:r>
        <w:rPr>
          <w:rFonts w:asciiTheme="majorHAnsi" w:hAnsiTheme="majorHAnsi" w:cs="Arial"/>
          <w:sz w:val="24"/>
          <w:szCs w:val="24"/>
        </w:rPr>
        <w:t>’</w:t>
      </w:r>
      <w:r w:rsidR="005D3E80" w:rsidRPr="005D3E80">
        <w:rPr>
          <w:rFonts w:asciiTheme="majorHAnsi" w:hAnsiTheme="majorHAnsi" w:cs="Arial"/>
          <w:sz w:val="24"/>
          <w:szCs w:val="24"/>
        </w:rPr>
        <w:t>ndeki Sosyal Politika Yüksek Lis</w:t>
      </w:r>
      <w:r w:rsidR="005D3E80">
        <w:rPr>
          <w:rFonts w:asciiTheme="majorHAnsi" w:hAnsiTheme="majorHAnsi" w:cs="Arial"/>
          <w:sz w:val="24"/>
          <w:szCs w:val="24"/>
        </w:rPr>
        <w:t xml:space="preserve">ansını 2011 yılında tamamladı. </w:t>
      </w:r>
      <w:r w:rsidR="005D3E80" w:rsidRPr="005D3E80">
        <w:rPr>
          <w:rFonts w:asciiTheme="majorHAnsi" w:hAnsiTheme="majorHAnsi" w:cs="Arial"/>
          <w:sz w:val="24"/>
          <w:szCs w:val="24"/>
        </w:rPr>
        <w:t xml:space="preserve">2010-2011 döneminde Birleşmiş Milletler Çocuk Fonu </w:t>
      </w:r>
      <w:r w:rsidR="005D3E80" w:rsidRPr="005D3E80">
        <w:rPr>
          <w:rFonts w:asciiTheme="majorHAnsi" w:hAnsiTheme="majorHAnsi" w:cs="Arial"/>
          <w:sz w:val="24"/>
          <w:szCs w:val="24"/>
        </w:rPr>
        <w:lastRenderedPageBreak/>
        <w:t>(UNICEF) Ankara Ofisinde Sosyal Politika</w:t>
      </w:r>
      <w:r w:rsidR="005D3E80">
        <w:rPr>
          <w:rFonts w:asciiTheme="majorHAnsi" w:hAnsiTheme="majorHAnsi" w:cs="Arial"/>
          <w:sz w:val="24"/>
          <w:szCs w:val="24"/>
        </w:rPr>
        <w:t xml:space="preserve"> Sorumlusu olarak görev yaptı. </w:t>
      </w:r>
      <w:r w:rsidR="005D3E80" w:rsidRPr="005D3E80">
        <w:rPr>
          <w:rFonts w:asciiTheme="majorHAnsi" w:hAnsiTheme="majorHAnsi" w:cs="Arial"/>
          <w:sz w:val="24"/>
          <w:szCs w:val="24"/>
        </w:rPr>
        <w:t xml:space="preserve">2011 yılında atandığı Kalkınma Bakanlığında Daire Başkanlığı görevine halen devam etmektedir. OECD bünyesinde üye ülkelerden oluşan Kırsal Kalkınma Çalışma </w:t>
      </w:r>
      <w:r w:rsidR="005D3E80">
        <w:rPr>
          <w:rFonts w:asciiTheme="majorHAnsi" w:hAnsiTheme="majorHAnsi" w:cs="Arial"/>
          <w:sz w:val="24"/>
          <w:szCs w:val="24"/>
        </w:rPr>
        <w:t xml:space="preserve">Grubunun Başkan Yardımcısıdır. </w:t>
      </w:r>
      <w:r w:rsidR="005D3E80" w:rsidRPr="005D3E80">
        <w:rPr>
          <w:rFonts w:asciiTheme="majorHAnsi" w:hAnsiTheme="majorHAnsi" w:cs="Arial"/>
          <w:sz w:val="24"/>
          <w:szCs w:val="24"/>
        </w:rPr>
        <w:t>İş hayatına ek olarak Yıldırım Beyazıt Üniversitesi</w:t>
      </w:r>
      <w:r w:rsidR="00590096">
        <w:rPr>
          <w:rFonts w:asciiTheme="majorHAnsi" w:hAnsiTheme="majorHAnsi" w:cs="Arial"/>
          <w:sz w:val="24"/>
          <w:szCs w:val="24"/>
        </w:rPr>
        <w:t>’</w:t>
      </w:r>
      <w:r w:rsidR="005D3E80" w:rsidRPr="005D3E80">
        <w:rPr>
          <w:rFonts w:asciiTheme="majorHAnsi" w:hAnsiTheme="majorHAnsi" w:cs="Arial"/>
          <w:sz w:val="24"/>
          <w:szCs w:val="24"/>
        </w:rPr>
        <w:t>nde Sosyal Politika alanında doktora yapmakta ve Bursa Derneği</w:t>
      </w:r>
      <w:r w:rsidR="00590096">
        <w:rPr>
          <w:rFonts w:asciiTheme="majorHAnsi" w:hAnsiTheme="majorHAnsi" w:cs="Arial"/>
          <w:sz w:val="24"/>
          <w:szCs w:val="24"/>
        </w:rPr>
        <w:t>’</w:t>
      </w:r>
      <w:r w:rsidR="005D3E80" w:rsidRPr="005D3E80">
        <w:rPr>
          <w:rFonts w:asciiTheme="majorHAnsi" w:hAnsiTheme="majorHAnsi" w:cs="Arial"/>
          <w:sz w:val="24"/>
          <w:szCs w:val="24"/>
        </w:rPr>
        <w:t>nin Yönetim Kurulu</w:t>
      </w:r>
      <w:r w:rsidR="00590096">
        <w:rPr>
          <w:rFonts w:asciiTheme="majorHAnsi" w:hAnsiTheme="majorHAnsi" w:cs="Arial"/>
          <w:sz w:val="24"/>
          <w:szCs w:val="24"/>
        </w:rPr>
        <w:t>’</w:t>
      </w:r>
      <w:r w:rsidR="005D3E80">
        <w:rPr>
          <w:rFonts w:asciiTheme="majorHAnsi" w:hAnsiTheme="majorHAnsi" w:cs="Arial"/>
          <w:sz w:val="24"/>
          <w:szCs w:val="24"/>
        </w:rPr>
        <w:t>nda yer almaktadır. İbrahim Kuzu</w:t>
      </w:r>
      <w:r w:rsidR="005D3E80" w:rsidRPr="005D3E80">
        <w:rPr>
          <w:rFonts w:asciiTheme="majorHAnsi" w:hAnsiTheme="majorHAnsi" w:cs="Arial"/>
          <w:sz w:val="24"/>
          <w:szCs w:val="24"/>
        </w:rPr>
        <w:t>’nun özellikle sosyal politika alanında çeşitli yayınları bulunmaktadır.</w:t>
      </w:r>
    </w:p>
    <w:p w:rsidR="005D3E80" w:rsidRPr="00E346F5" w:rsidRDefault="005D3E80" w:rsidP="00590096">
      <w:pPr>
        <w:spacing w:before="120" w:after="120" w:line="360" w:lineRule="auto"/>
        <w:jc w:val="both"/>
        <w:rPr>
          <w:rFonts w:asciiTheme="majorHAnsi" w:hAnsiTheme="majorHAnsi" w:cs="Arial"/>
          <w:sz w:val="24"/>
          <w:szCs w:val="24"/>
        </w:rPr>
      </w:pPr>
    </w:p>
    <w:p w:rsidR="009826F8" w:rsidRPr="0003427F" w:rsidRDefault="009826F8" w:rsidP="00590096">
      <w:pPr>
        <w:pStyle w:val="NormalWeb"/>
        <w:spacing w:before="120" w:beforeAutospacing="0" w:after="120" w:afterAutospacing="0" w:line="360" w:lineRule="auto"/>
        <w:jc w:val="both"/>
        <w:rPr>
          <w:rFonts w:asciiTheme="majorHAnsi" w:hAnsiTheme="majorHAnsi" w:cs="Arial"/>
          <w:b/>
        </w:rPr>
      </w:pPr>
      <w:r w:rsidRPr="0003427F">
        <w:rPr>
          <w:rFonts w:asciiTheme="majorHAnsi" w:hAnsiTheme="majorHAnsi" w:cs="Arial"/>
          <w:b/>
        </w:rPr>
        <w:t>MILJENKO DERETA</w:t>
      </w:r>
      <w:r w:rsidRPr="0003427F">
        <w:rPr>
          <w:rFonts w:asciiTheme="majorHAnsi" w:hAnsiTheme="majorHAnsi" w:cs="Arial"/>
          <w:b/>
        </w:rPr>
        <w:tab/>
        <w:t xml:space="preserve"> </w:t>
      </w:r>
    </w:p>
    <w:p w:rsidR="009826F8" w:rsidRPr="00590096" w:rsidRDefault="00D83EF6" w:rsidP="00590096">
      <w:pPr>
        <w:autoSpaceDE w:val="0"/>
        <w:autoSpaceDN w:val="0"/>
        <w:spacing w:before="120" w:after="120" w:line="360" w:lineRule="auto"/>
        <w:jc w:val="both"/>
        <w:rPr>
          <w:rFonts w:asciiTheme="majorHAnsi" w:hAnsiTheme="majorHAnsi" w:cs="Times New Roman"/>
          <w:snapToGrid w:val="0"/>
          <w:sz w:val="24"/>
          <w:szCs w:val="24"/>
        </w:rPr>
      </w:pPr>
      <w:r w:rsidRPr="0003427F">
        <w:rPr>
          <w:rFonts w:asciiTheme="majorHAnsi" w:hAnsiTheme="majorHAnsi" w:cs="Arial"/>
          <w:b/>
          <w:noProof/>
        </w:rPr>
        <w:drawing>
          <wp:anchor distT="0" distB="0" distL="114300" distR="114300" simplePos="0" relativeHeight="251664384" behindDoc="1" locked="0" layoutInCell="1" allowOverlap="0" wp14:anchorId="40B419E0" wp14:editId="58517220">
            <wp:simplePos x="0" y="0"/>
            <wp:positionH relativeFrom="column">
              <wp:posOffset>3422015</wp:posOffset>
            </wp:positionH>
            <wp:positionV relativeFrom="paragraph">
              <wp:posOffset>39370</wp:posOffset>
            </wp:positionV>
            <wp:extent cx="2305050" cy="2038350"/>
            <wp:effectExtent l="0" t="0" r="0" b="0"/>
            <wp:wrapTight wrapText="bothSides">
              <wp:wrapPolygon edited="0">
                <wp:start x="0" y="0"/>
                <wp:lineTo x="0" y="21398"/>
                <wp:lineTo x="21421" y="21398"/>
                <wp:lineTo x="21421" y="0"/>
                <wp:lineTo x="0" y="0"/>
              </wp:wrapPolygon>
            </wp:wrapTight>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5050" cy="20383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9826F8" w:rsidRPr="00E346F5">
        <w:rPr>
          <w:rFonts w:asciiTheme="majorHAnsi" w:hAnsiTheme="majorHAnsi" w:cs="Times New Roman"/>
          <w:snapToGrid w:val="0"/>
          <w:sz w:val="24"/>
          <w:szCs w:val="24"/>
        </w:rPr>
        <w:t>Miljenko</w:t>
      </w:r>
      <w:proofErr w:type="spellEnd"/>
      <w:r w:rsidR="009826F8" w:rsidRPr="00E346F5">
        <w:rPr>
          <w:rFonts w:asciiTheme="majorHAnsi" w:hAnsiTheme="majorHAnsi" w:cs="Times New Roman"/>
          <w:snapToGrid w:val="0"/>
          <w:sz w:val="24"/>
          <w:szCs w:val="24"/>
        </w:rPr>
        <w:t xml:space="preserve"> </w:t>
      </w:r>
      <w:proofErr w:type="spellStart"/>
      <w:r w:rsidR="009826F8" w:rsidRPr="00E346F5">
        <w:rPr>
          <w:rFonts w:asciiTheme="majorHAnsi" w:hAnsiTheme="majorHAnsi" w:cs="Times New Roman"/>
          <w:snapToGrid w:val="0"/>
          <w:sz w:val="24"/>
          <w:szCs w:val="24"/>
        </w:rPr>
        <w:t>Dereta</w:t>
      </w:r>
      <w:proofErr w:type="spellEnd"/>
      <w:r w:rsidR="009826F8" w:rsidRPr="00E346F5">
        <w:rPr>
          <w:rFonts w:asciiTheme="majorHAnsi" w:hAnsiTheme="majorHAnsi" w:cs="Times New Roman"/>
          <w:snapToGrid w:val="0"/>
          <w:sz w:val="24"/>
          <w:szCs w:val="24"/>
        </w:rPr>
        <w:t xml:space="preserve"> Belgrad Film, Tiyatro, Radyo, TV Akademisi film yönetmenliği bölümünden 1973 yılında mezun oldu ve pek çok TV programı ve film için </w:t>
      </w:r>
      <w:proofErr w:type="spellStart"/>
      <w:r w:rsidR="009826F8" w:rsidRPr="00E346F5">
        <w:rPr>
          <w:rFonts w:asciiTheme="majorHAnsi" w:hAnsiTheme="majorHAnsi" w:cs="Times New Roman"/>
          <w:snapToGrid w:val="0"/>
          <w:sz w:val="24"/>
          <w:szCs w:val="24"/>
        </w:rPr>
        <w:t>freelance</w:t>
      </w:r>
      <w:proofErr w:type="spellEnd"/>
      <w:r w:rsidR="009826F8" w:rsidRPr="00E346F5">
        <w:rPr>
          <w:rFonts w:asciiTheme="majorHAnsi" w:hAnsiTheme="majorHAnsi" w:cs="Times New Roman"/>
          <w:snapToGrid w:val="0"/>
          <w:sz w:val="24"/>
          <w:szCs w:val="24"/>
        </w:rPr>
        <w:t xml:space="preserve"> (serbest) çalıştı. 1996 yılında bir grup </w:t>
      </w:r>
      <w:proofErr w:type="spellStart"/>
      <w:r w:rsidR="009826F8" w:rsidRPr="00E346F5">
        <w:rPr>
          <w:rFonts w:asciiTheme="majorHAnsi" w:hAnsiTheme="majorHAnsi" w:cs="Times New Roman"/>
          <w:snapToGrid w:val="0"/>
          <w:sz w:val="24"/>
          <w:szCs w:val="24"/>
        </w:rPr>
        <w:t>aktivist</w:t>
      </w:r>
      <w:proofErr w:type="spellEnd"/>
      <w:r w:rsidR="009826F8" w:rsidRPr="00E346F5">
        <w:rPr>
          <w:rFonts w:asciiTheme="majorHAnsi" w:hAnsiTheme="majorHAnsi" w:cs="Times New Roman"/>
          <w:snapToGrid w:val="0"/>
          <w:sz w:val="24"/>
          <w:szCs w:val="24"/>
        </w:rPr>
        <w:t xml:space="preserve"> ile Yurttaş İnisiyatifi'ni (</w:t>
      </w:r>
      <w:proofErr w:type="spellStart"/>
      <w:r w:rsidR="009826F8" w:rsidRPr="00E346F5">
        <w:rPr>
          <w:rFonts w:asciiTheme="majorHAnsi" w:hAnsiTheme="majorHAnsi" w:cs="Times New Roman"/>
          <w:snapToGrid w:val="0"/>
          <w:sz w:val="24"/>
          <w:szCs w:val="24"/>
        </w:rPr>
        <w:t>Civic</w:t>
      </w:r>
      <w:proofErr w:type="spellEnd"/>
      <w:r w:rsidR="009826F8" w:rsidRPr="00E346F5">
        <w:rPr>
          <w:rFonts w:asciiTheme="majorHAnsi" w:hAnsiTheme="majorHAnsi" w:cs="Times New Roman"/>
          <w:snapToGrid w:val="0"/>
          <w:sz w:val="24"/>
          <w:szCs w:val="24"/>
        </w:rPr>
        <w:t xml:space="preserve"> </w:t>
      </w:r>
      <w:proofErr w:type="spellStart"/>
      <w:r w:rsidR="009826F8" w:rsidRPr="00E346F5">
        <w:rPr>
          <w:rFonts w:asciiTheme="majorHAnsi" w:hAnsiTheme="majorHAnsi" w:cs="Times New Roman"/>
          <w:snapToGrid w:val="0"/>
          <w:sz w:val="24"/>
          <w:szCs w:val="24"/>
        </w:rPr>
        <w:t>Initiatives</w:t>
      </w:r>
      <w:proofErr w:type="spellEnd"/>
      <w:r w:rsidR="009826F8" w:rsidRPr="00E346F5">
        <w:rPr>
          <w:rFonts w:asciiTheme="majorHAnsi" w:hAnsiTheme="majorHAnsi" w:cs="Times New Roman"/>
          <w:snapToGrid w:val="0"/>
          <w:sz w:val="24"/>
          <w:szCs w:val="24"/>
        </w:rPr>
        <w:t xml:space="preserve">- CI) kurana kadar her ikisi de önemli Belgrad merkezli </w:t>
      </w:r>
      <w:proofErr w:type="spellStart"/>
      <w:r w:rsidR="009826F8" w:rsidRPr="00E346F5">
        <w:rPr>
          <w:rFonts w:asciiTheme="majorHAnsi" w:hAnsiTheme="majorHAnsi" w:cs="Times New Roman"/>
          <w:snapToGrid w:val="0"/>
          <w:sz w:val="24"/>
          <w:szCs w:val="24"/>
        </w:rPr>
        <w:t>STKlar</w:t>
      </w:r>
      <w:proofErr w:type="spellEnd"/>
      <w:r w:rsidR="009826F8" w:rsidRPr="00E346F5">
        <w:rPr>
          <w:rFonts w:asciiTheme="majorHAnsi" w:hAnsiTheme="majorHAnsi" w:cs="Times New Roman"/>
          <w:snapToGrid w:val="0"/>
          <w:sz w:val="24"/>
          <w:szCs w:val="24"/>
        </w:rPr>
        <w:t xml:space="preserve"> olan Savaş Karşıtı Eylem Merkezi (</w:t>
      </w:r>
      <w:proofErr w:type="spellStart"/>
      <w:r w:rsidR="009826F8" w:rsidRPr="00E346F5">
        <w:rPr>
          <w:rFonts w:asciiTheme="majorHAnsi" w:hAnsiTheme="majorHAnsi" w:cs="Times New Roman"/>
          <w:snapToGrid w:val="0"/>
          <w:sz w:val="24"/>
          <w:szCs w:val="24"/>
        </w:rPr>
        <w:t>Centre</w:t>
      </w:r>
      <w:proofErr w:type="spellEnd"/>
      <w:r w:rsidR="009826F8" w:rsidRPr="00E346F5">
        <w:rPr>
          <w:rFonts w:asciiTheme="majorHAnsi" w:hAnsiTheme="majorHAnsi" w:cs="Times New Roman"/>
          <w:snapToGrid w:val="0"/>
          <w:sz w:val="24"/>
          <w:szCs w:val="24"/>
        </w:rPr>
        <w:t xml:space="preserve"> </w:t>
      </w:r>
      <w:proofErr w:type="spellStart"/>
      <w:r w:rsidR="009826F8" w:rsidRPr="00E346F5">
        <w:rPr>
          <w:rFonts w:asciiTheme="majorHAnsi" w:hAnsiTheme="majorHAnsi" w:cs="Times New Roman"/>
          <w:snapToGrid w:val="0"/>
          <w:sz w:val="24"/>
          <w:szCs w:val="24"/>
        </w:rPr>
        <w:t>for</w:t>
      </w:r>
      <w:proofErr w:type="spellEnd"/>
      <w:r w:rsidR="009826F8" w:rsidRPr="00E346F5">
        <w:rPr>
          <w:rFonts w:asciiTheme="majorHAnsi" w:hAnsiTheme="majorHAnsi" w:cs="Times New Roman"/>
          <w:snapToGrid w:val="0"/>
          <w:sz w:val="24"/>
          <w:szCs w:val="24"/>
        </w:rPr>
        <w:t xml:space="preserve"> </w:t>
      </w:r>
      <w:proofErr w:type="spellStart"/>
      <w:r w:rsidR="009826F8" w:rsidRPr="00E346F5">
        <w:rPr>
          <w:rFonts w:asciiTheme="majorHAnsi" w:hAnsiTheme="majorHAnsi" w:cs="Times New Roman"/>
          <w:snapToGrid w:val="0"/>
          <w:sz w:val="24"/>
          <w:szCs w:val="24"/>
        </w:rPr>
        <w:t>Antiwar</w:t>
      </w:r>
      <w:proofErr w:type="spellEnd"/>
      <w:r w:rsidR="009826F8" w:rsidRPr="00E346F5">
        <w:rPr>
          <w:rFonts w:asciiTheme="majorHAnsi" w:hAnsiTheme="majorHAnsi" w:cs="Times New Roman"/>
          <w:snapToGrid w:val="0"/>
          <w:sz w:val="24"/>
          <w:szCs w:val="24"/>
        </w:rPr>
        <w:t xml:space="preserve"> Action) ve Belgrad Dairesi (</w:t>
      </w:r>
      <w:proofErr w:type="spellStart"/>
      <w:r w:rsidR="009826F8" w:rsidRPr="00E346F5">
        <w:rPr>
          <w:rFonts w:asciiTheme="majorHAnsi" w:hAnsiTheme="majorHAnsi" w:cs="Times New Roman"/>
          <w:snapToGrid w:val="0"/>
          <w:sz w:val="24"/>
          <w:szCs w:val="24"/>
        </w:rPr>
        <w:t>Belgrade</w:t>
      </w:r>
      <w:proofErr w:type="spellEnd"/>
      <w:r w:rsidR="009826F8" w:rsidRPr="00E346F5">
        <w:rPr>
          <w:rFonts w:asciiTheme="majorHAnsi" w:hAnsiTheme="majorHAnsi" w:cs="Times New Roman"/>
          <w:snapToGrid w:val="0"/>
          <w:sz w:val="24"/>
          <w:szCs w:val="24"/>
        </w:rPr>
        <w:t xml:space="preserve"> </w:t>
      </w:r>
      <w:proofErr w:type="spellStart"/>
      <w:r w:rsidR="009826F8" w:rsidRPr="00E346F5">
        <w:rPr>
          <w:rFonts w:asciiTheme="majorHAnsi" w:hAnsiTheme="majorHAnsi" w:cs="Times New Roman"/>
          <w:snapToGrid w:val="0"/>
          <w:sz w:val="24"/>
          <w:szCs w:val="24"/>
        </w:rPr>
        <w:t>Circle</w:t>
      </w:r>
      <w:proofErr w:type="spellEnd"/>
      <w:r w:rsidR="009826F8" w:rsidRPr="00E346F5">
        <w:rPr>
          <w:rFonts w:asciiTheme="majorHAnsi" w:hAnsiTheme="majorHAnsi" w:cs="Times New Roman"/>
          <w:snapToGrid w:val="0"/>
          <w:sz w:val="24"/>
          <w:szCs w:val="24"/>
        </w:rPr>
        <w:t>) içinde aktif olarak çalıştı.  2000 yılındaki siyasal değişikliklerden sonra Ulusal Eğitim Konseyi üyesi olarak atandı ve devlet okullarında yurttaşlık eğitimine giriş ve müfredat geliştirilmesi ve konu hakkında öğretmenlerin yetiştirilmesi alanlarında aktif olarak yer aldı. 2007 yılında</w:t>
      </w:r>
      <w:r w:rsidR="009826F8" w:rsidRPr="00E346F5">
        <w:rPr>
          <w:rFonts w:asciiTheme="majorHAnsi" w:hAnsiTheme="majorHAnsi" w:cs="Times New Roman"/>
          <w:sz w:val="24"/>
          <w:szCs w:val="24"/>
        </w:rPr>
        <w:t xml:space="preserve"> </w:t>
      </w:r>
      <w:proofErr w:type="spellStart"/>
      <w:r w:rsidR="009826F8" w:rsidRPr="00E346F5">
        <w:rPr>
          <w:rFonts w:asciiTheme="majorHAnsi" w:hAnsiTheme="majorHAnsi" w:cs="Times New Roman"/>
          <w:sz w:val="24"/>
          <w:szCs w:val="24"/>
        </w:rPr>
        <w:t>Dereta</w:t>
      </w:r>
      <w:proofErr w:type="spellEnd"/>
      <w:r w:rsidR="009826F8" w:rsidRPr="00E346F5">
        <w:rPr>
          <w:rFonts w:asciiTheme="majorHAnsi" w:hAnsiTheme="majorHAnsi" w:cs="Times New Roman"/>
          <w:sz w:val="24"/>
          <w:szCs w:val="24"/>
        </w:rPr>
        <w:t xml:space="preserve">, AB Entegrasyon Ulusal Konseyi ve Gençlik ve Spor Bakanlığı Konseyi üyesi olarak atandı.  Mayıs 2012 tarihinde reformları, AB </w:t>
      </w:r>
      <w:proofErr w:type="gramStart"/>
      <w:r w:rsidR="009826F8" w:rsidRPr="00E346F5">
        <w:rPr>
          <w:rFonts w:asciiTheme="majorHAnsi" w:hAnsiTheme="majorHAnsi" w:cs="Times New Roman"/>
          <w:sz w:val="24"/>
          <w:szCs w:val="24"/>
        </w:rPr>
        <w:t>entegrasyonunu</w:t>
      </w:r>
      <w:proofErr w:type="gramEnd"/>
      <w:r w:rsidR="009826F8" w:rsidRPr="00E346F5">
        <w:rPr>
          <w:rFonts w:asciiTheme="majorHAnsi" w:hAnsiTheme="majorHAnsi" w:cs="Times New Roman"/>
          <w:sz w:val="24"/>
          <w:szCs w:val="24"/>
        </w:rPr>
        <w:t>, Kosova ile ilişkilerin normalleşmesini savunan bağımsız ve siyasi parti adaylarından oluşan politik bir hareket olan "</w:t>
      </w:r>
      <w:proofErr w:type="spellStart"/>
      <w:r w:rsidR="009826F8" w:rsidRPr="00E346F5">
        <w:rPr>
          <w:rFonts w:asciiTheme="majorHAnsi" w:hAnsiTheme="majorHAnsi" w:cs="Times New Roman"/>
          <w:sz w:val="24"/>
          <w:szCs w:val="24"/>
        </w:rPr>
        <w:t>Turnaroun</w:t>
      </w:r>
      <w:proofErr w:type="spellEnd"/>
      <w:r w:rsidR="009826F8" w:rsidRPr="00E346F5">
        <w:rPr>
          <w:rFonts w:asciiTheme="majorHAnsi" w:hAnsiTheme="majorHAnsi" w:cs="Times New Roman"/>
          <w:sz w:val="24"/>
          <w:szCs w:val="24"/>
        </w:rPr>
        <w:t>" isimli koalisyonun bir parçası olarak Sırp Parlamentosu'na seçildi.</w:t>
      </w:r>
      <w:r w:rsidR="009826F8" w:rsidRPr="00E346F5">
        <w:rPr>
          <w:rFonts w:asciiTheme="majorHAnsi" w:eastAsia="Times New Roman" w:hAnsiTheme="majorHAnsi" w:cs="Arial"/>
          <w:color w:val="000000"/>
          <w:sz w:val="24"/>
          <w:szCs w:val="24"/>
        </w:rPr>
        <w:t xml:space="preserve"> </w:t>
      </w:r>
    </w:p>
    <w:p w:rsidR="009826F8" w:rsidRPr="00E346F5" w:rsidRDefault="009826F8" w:rsidP="00590096">
      <w:pPr>
        <w:spacing w:before="120" w:after="120" w:line="360" w:lineRule="auto"/>
        <w:jc w:val="both"/>
        <w:rPr>
          <w:rFonts w:asciiTheme="majorHAnsi" w:hAnsiTheme="majorHAnsi" w:cs="Arial"/>
          <w:b/>
          <w:sz w:val="24"/>
          <w:szCs w:val="24"/>
        </w:rPr>
      </w:pPr>
      <w:r w:rsidRPr="00E346F5">
        <w:rPr>
          <w:rFonts w:asciiTheme="majorHAnsi" w:hAnsiTheme="majorHAnsi" w:cs="Arial"/>
          <w:b/>
          <w:sz w:val="24"/>
          <w:szCs w:val="24"/>
        </w:rPr>
        <w:t>TİNA DİVJAK</w:t>
      </w:r>
    </w:p>
    <w:p w:rsidR="009826F8" w:rsidRDefault="009826F8" w:rsidP="00590096">
      <w:pPr>
        <w:spacing w:before="120" w:after="120" w:line="360" w:lineRule="auto"/>
        <w:jc w:val="both"/>
        <w:rPr>
          <w:rFonts w:asciiTheme="majorHAnsi" w:eastAsia="Times New Roman" w:hAnsiTheme="majorHAnsi" w:cs="Arial"/>
          <w:sz w:val="24"/>
          <w:szCs w:val="24"/>
        </w:rPr>
      </w:pPr>
      <w:r w:rsidRPr="00E346F5">
        <w:rPr>
          <w:rFonts w:asciiTheme="majorHAnsi" w:hAnsiTheme="majorHAnsi" w:cs="Arial"/>
          <w:noProof/>
          <w:sz w:val="24"/>
          <w:szCs w:val="24"/>
          <w:lang w:eastAsia="tr-TR"/>
        </w:rPr>
        <w:drawing>
          <wp:anchor distT="0" distB="0" distL="114300" distR="114300" simplePos="0" relativeHeight="251669504" behindDoc="1" locked="0" layoutInCell="1" allowOverlap="1" wp14:anchorId="34B39720" wp14:editId="68B983C2">
            <wp:simplePos x="0" y="0"/>
            <wp:positionH relativeFrom="column">
              <wp:posOffset>4410075</wp:posOffset>
            </wp:positionH>
            <wp:positionV relativeFrom="paragraph">
              <wp:posOffset>57785</wp:posOffset>
            </wp:positionV>
            <wp:extent cx="1323975" cy="1695450"/>
            <wp:effectExtent l="0" t="0" r="9525" b="0"/>
            <wp:wrapTight wrapText="bothSides">
              <wp:wrapPolygon edited="0">
                <wp:start x="0" y="0"/>
                <wp:lineTo x="0" y="21357"/>
                <wp:lineTo x="21445" y="21357"/>
                <wp:lineTo x="21445" y="0"/>
                <wp:lineTo x="0" y="0"/>
              </wp:wrapPolygon>
            </wp:wrapTight>
            <wp:docPr id="4" name="Resim 4" descr="Açıklama: C:\Users\deniz.sahin\Dropbox\SITKI\InternationalConference\Bios\tina divjak\DSC_6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deniz.sahin\Dropbox\SITKI\InternationalConference\Bios\tina divjak\DSC_6607.JPG"/>
                    <pic:cNvPicPr>
                      <a:picLocks noChangeAspect="1" noChangeArrowheads="1"/>
                    </pic:cNvPicPr>
                  </pic:nvPicPr>
                  <pic:blipFill>
                    <a:blip r:embed="rId10">
                      <a:extLst>
                        <a:ext uri="{28A0092B-C50C-407E-A947-70E740481C1C}">
                          <a14:useLocalDpi xmlns:a14="http://schemas.microsoft.com/office/drawing/2010/main" val="0"/>
                        </a:ext>
                      </a:extLst>
                    </a:blip>
                    <a:srcRect l="20944" t="4172" r="6284" b="33948"/>
                    <a:stretch>
                      <a:fillRect/>
                    </a:stretch>
                  </pic:blipFill>
                  <pic:spPr bwMode="auto">
                    <a:xfrm>
                      <a:off x="0" y="0"/>
                      <a:ext cx="1323975" cy="1695450"/>
                    </a:xfrm>
                    <a:prstGeom prst="rect">
                      <a:avLst/>
                    </a:prstGeom>
                    <a:noFill/>
                  </pic:spPr>
                </pic:pic>
              </a:graphicData>
            </a:graphic>
            <wp14:sizeRelH relativeFrom="page">
              <wp14:pctWidth>0</wp14:pctWidth>
            </wp14:sizeRelH>
            <wp14:sizeRelV relativeFrom="page">
              <wp14:pctHeight>0</wp14:pctHeight>
            </wp14:sizeRelV>
          </wp:anchor>
        </w:drawing>
      </w:r>
      <w:r w:rsidRPr="00DA104B">
        <w:rPr>
          <w:rFonts w:asciiTheme="majorHAnsi" w:eastAsia="Times New Roman" w:hAnsiTheme="majorHAnsi" w:cs="Arial"/>
          <w:sz w:val="24"/>
          <w:szCs w:val="24"/>
        </w:rPr>
        <w:t xml:space="preserve"> </w:t>
      </w:r>
      <w:r w:rsidRPr="00E346F5">
        <w:rPr>
          <w:rFonts w:asciiTheme="majorHAnsi" w:eastAsia="Times New Roman" w:hAnsiTheme="majorHAnsi" w:cs="Arial"/>
          <w:sz w:val="24"/>
          <w:szCs w:val="24"/>
        </w:rPr>
        <w:t>Tina</w:t>
      </w:r>
      <w:r>
        <w:rPr>
          <w:rFonts w:asciiTheme="majorHAnsi" w:eastAsia="Times New Roman" w:hAnsiTheme="majorHAnsi" w:cs="Arial"/>
          <w:sz w:val="24"/>
          <w:szCs w:val="24"/>
        </w:rPr>
        <w:t xml:space="preserve"> Divjak</w:t>
      </w:r>
      <w:r w:rsidRPr="00E346F5">
        <w:rPr>
          <w:rFonts w:asciiTheme="majorHAnsi" w:eastAsia="Times New Roman" w:hAnsiTheme="majorHAnsi" w:cs="Arial"/>
          <w:sz w:val="24"/>
          <w:szCs w:val="24"/>
        </w:rPr>
        <w:t xml:space="preserve">, 2003 yılından bu yana </w:t>
      </w:r>
      <w:r w:rsidRPr="00E346F5">
        <w:rPr>
          <w:rFonts w:asciiTheme="majorHAnsi" w:hAnsiTheme="majorHAnsi" w:cs="Arial"/>
          <w:sz w:val="24"/>
          <w:szCs w:val="24"/>
        </w:rPr>
        <w:t xml:space="preserve">Slovenya </w:t>
      </w:r>
      <w:r>
        <w:rPr>
          <w:rFonts w:asciiTheme="majorHAnsi" w:hAnsiTheme="majorHAnsi" w:cs="Arial"/>
          <w:sz w:val="24"/>
          <w:szCs w:val="24"/>
        </w:rPr>
        <w:t>S</w:t>
      </w:r>
      <w:r w:rsidRPr="00E346F5">
        <w:rPr>
          <w:rFonts w:asciiTheme="majorHAnsi" w:hAnsiTheme="majorHAnsi" w:cs="Arial"/>
          <w:sz w:val="24"/>
          <w:szCs w:val="24"/>
        </w:rPr>
        <w:t>ivil Toplum Kuruluşlarıyla İşbirliği ve Gelişimi için Bilgi Servisi Merkezi</w:t>
      </w:r>
      <w:r>
        <w:rPr>
          <w:rFonts w:asciiTheme="majorHAnsi" w:hAnsiTheme="majorHAnsi" w:cs="Arial"/>
          <w:sz w:val="24"/>
          <w:szCs w:val="24"/>
        </w:rPr>
        <w:t>’nde</w:t>
      </w:r>
      <w:r>
        <w:rPr>
          <w:rFonts w:asciiTheme="majorHAnsi" w:eastAsia="Times New Roman" w:hAnsiTheme="majorHAnsi" w:cs="Arial"/>
          <w:sz w:val="24"/>
          <w:szCs w:val="24"/>
        </w:rPr>
        <w:t xml:space="preserve"> (</w:t>
      </w:r>
      <w:r w:rsidRPr="00E346F5">
        <w:rPr>
          <w:rFonts w:asciiTheme="majorHAnsi" w:eastAsia="Times New Roman" w:hAnsiTheme="majorHAnsi" w:cs="Arial"/>
          <w:sz w:val="24"/>
          <w:szCs w:val="24"/>
        </w:rPr>
        <w:t>CNVOS</w:t>
      </w:r>
      <w:r>
        <w:rPr>
          <w:rFonts w:asciiTheme="majorHAnsi" w:eastAsia="Times New Roman" w:hAnsiTheme="majorHAnsi" w:cs="Arial"/>
          <w:sz w:val="24"/>
          <w:szCs w:val="24"/>
        </w:rPr>
        <w:t>)</w:t>
      </w:r>
      <w:r w:rsidRPr="00E346F5">
        <w:rPr>
          <w:rFonts w:asciiTheme="majorHAnsi" w:eastAsia="Times New Roman" w:hAnsiTheme="majorHAnsi" w:cs="Arial"/>
          <w:sz w:val="24"/>
          <w:szCs w:val="24"/>
        </w:rPr>
        <w:t xml:space="preserve"> savunuculuk başkanı</w:t>
      </w:r>
      <w:r>
        <w:rPr>
          <w:rFonts w:asciiTheme="majorHAnsi" w:eastAsia="Times New Roman" w:hAnsiTheme="majorHAnsi" w:cs="Arial"/>
          <w:sz w:val="24"/>
          <w:szCs w:val="24"/>
        </w:rPr>
        <w:t xml:space="preserve"> olarak STK’ların </w:t>
      </w:r>
      <w:r w:rsidRPr="00E346F5">
        <w:rPr>
          <w:rFonts w:asciiTheme="majorHAnsi" w:eastAsia="Times New Roman" w:hAnsiTheme="majorHAnsi" w:cs="Arial"/>
          <w:sz w:val="24"/>
          <w:szCs w:val="24"/>
        </w:rPr>
        <w:t xml:space="preserve">gelişiminin farklı sorunları üzerinde çalışmaktadır. STK mevzuatı, kamu yararı durumu ve STK’lar ile </w:t>
      </w:r>
      <w:r>
        <w:rPr>
          <w:rFonts w:asciiTheme="majorHAnsi" w:eastAsia="Times New Roman" w:hAnsiTheme="majorHAnsi" w:cs="Arial"/>
          <w:sz w:val="24"/>
          <w:szCs w:val="24"/>
        </w:rPr>
        <w:t>d</w:t>
      </w:r>
      <w:r w:rsidRPr="00E346F5">
        <w:rPr>
          <w:rFonts w:asciiTheme="majorHAnsi" w:eastAsia="Times New Roman" w:hAnsiTheme="majorHAnsi" w:cs="Arial"/>
          <w:sz w:val="24"/>
          <w:szCs w:val="24"/>
        </w:rPr>
        <w:t xml:space="preserve">evlet arasındaki işbirliğine ilişkin karşılaştırmalı analiz ve ulusal raporlar, yasal girişimler, çevresel </w:t>
      </w:r>
    </w:p>
    <w:p w:rsidR="009826F8" w:rsidRPr="00E346F5" w:rsidRDefault="009826F8" w:rsidP="00590096">
      <w:pPr>
        <w:spacing w:before="120" w:after="120" w:line="360" w:lineRule="auto"/>
        <w:jc w:val="both"/>
        <w:rPr>
          <w:rFonts w:asciiTheme="majorHAnsi" w:hAnsiTheme="majorHAnsi" w:cs="Arial"/>
          <w:sz w:val="24"/>
          <w:szCs w:val="24"/>
        </w:rPr>
      </w:pPr>
      <w:r w:rsidRPr="00E346F5">
        <w:rPr>
          <w:rFonts w:asciiTheme="majorHAnsi" w:eastAsia="Times New Roman" w:hAnsiTheme="majorHAnsi" w:cs="Arial"/>
          <w:sz w:val="24"/>
          <w:szCs w:val="24"/>
        </w:rPr>
        <w:lastRenderedPageBreak/>
        <w:t xml:space="preserve">STK kamu katılım programını </w:t>
      </w:r>
      <w:r>
        <w:rPr>
          <w:rFonts w:asciiTheme="majorHAnsi" w:eastAsia="Times New Roman" w:hAnsiTheme="majorHAnsi" w:cs="Arial"/>
          <w:sz w:val="24"/>
          <w:szCs w:val="24"/>
        </w:rPr>
        <w:t>konularında çalışan</w:t>
      </w:r>
      <w:r w:rsidRPr="00E346F5">
        <w:rPr>
          <w:rFonts w:asciiTheme="majorHAnsi" w:eastAsia="Times New Roman" w:hAnsiTheme="majorHAnsi" w:cs="Arial"/>
          <w:sz w:val="24"/>
          <w:szCs w:val="24"/>
        </w:rPr>
        <w:t xml:space="preserve"> </w:t>
      </w:r>
      <w:r>
        <w:rPr>
          <w:rFonts w:asciiTheme="majorHAnsi" w:eastAsia="Times New Roman" w:hAnsiTheme="majorHAnsi" w:cs="Arial"/>
          <w:sz w:val="24"/>
          <w:szCs w:val="24"/>
        </w:rPr>
        <w:t>Divjak</w:t>
      </w:r>
      <w:r w:rsidRPr="00E346F5">
        <w:rPr>
          <w:rFonts w:asciiTheme="majorHAnsi" w:eastAsia="Times New Roman" w:hAnsiTheme="majorHAnsi" w:cs="Arial"/>
          <w:sz w:val="24"/>
          <w:szCs w:val="24"/>
        </w:rPr>
        <w:t xml:space="preserve">; </w:t>
      </w:r>
      <w:r>
        <w:rPr>
          <w:rFonts w:asciiTheme="majorHAnsi" w:eastAsia="Times New Roman" w:hAnsiTheme="majorHAnsi" w:cs="Arial"/>
          <w:sz w:val="24"/>
          <w:szCs w:val="24"/>
        </w:rPr>
        <w:t xml:space="preserve">ayrıca </w:t>
      </w:r>
      <w:proofErr w:type="spellStart"/>
      <w:r w:rsidRPr="00E346F5">
        <w:rPr>
          <w:rFonts w:asciiTheme="majorHAnsi" w:eastAsia="Times New Roman" w:hAnsiTheme="majorHAnsi" w:cs="Arial"/>
          <w:sz w:val="24"/>
          <w:szCs w:val="24"/>
        </w:rPr>
        <w:t>CNVOS’de</w:t>
      </w:r>
      <w:proofErr w:type="spellEnd"/>
      <w:r w:rsidRPr="00E346F5">
        <w:rPr>
          <w:rFonts w:asciiTheme="majorHAnsi" w:eastAsia="Times New Roman" w:hAnsiTheme="majorHAnsi" w:cs="Arial"/>
          <w:sz w:val="24"/>
          <w:szCs w:val="24"/>
        </w:rPr>
        <w:t xml:space="preserve"> kıdemli hukuk müşaviri olarak Gönüllülük Kanunu, Dernekler Kanunu, Vakıflar Kanunu, Sosyal Girişimcilik Kanunu gibi kanunların ya da bunların yasa </w:t>
      </w:r>
      <w:r>
        <w:rPr>
          <w:rFonts w:asciiTheme="majorHAnsi" w:eastAsia="Times New Roman" w:hAnsiTheme="majorHAnsi" w:cs="Arial"/>
          <w:sz w:val="24"/>
          <w:szCs w:val="24"/>
        </w:rPr>
        <w:t>tasarılarının</w:t>
      </w:r>
      <w:r w:rsidRPr="00E346F5">
        <w:rPr>
          <w:rFonts w:asciiTheme="majorHAnsi" w:eastAsia="Times New Roman" w:hAnsiTheme="majorHAnsi" w:cs="Arial"/>
          <w:sz w:val="24"/>
          <w:szCs w:val="24"/>
        </w:rPr>
        <w:t xml:space="preserve"> hazırlanması </w:t>
      </w:r>
      <w:r>
        <w:rPr>
          <w:rFonts w:asciiTheme="majorHAnsi" w:eastAsia="Times New Roman" w:hAnsiTheme="majorHAnsi" w:cs="Arial"/>
          <w:sz w:val="24"/>
          <w:szCs w:val="24"/>
        </w:rPr>
        <w:t>süreçlerinde yer aldı</w:t>
      </w:r>
      <w:proofErr w:type="gramStart"/>
      <w:r w:rsidRPr="00E346F5">
        <w:rPr>
          <w:rFonts w:asciiTheme="majorHAnsi" w:eastAsia="Times New Roman" w:hAnsiTheme="majorHAnsi" w:cs="Arial"/>
          <w:sz w:val="24"/>
          <w:szCs w:val="24"/>
        </w:rPr>
        <w:t>..</w:t>
      </w:r>
      <w:proofErr w:type="gramEnd"/>
      <w:r w:rsidRPr="00E346F5">
        <w:rPr>
          <w:rFonts w:asciiTheme="majorHAnsi" w:eastAsia="Times New Roman" w:hAnsiTheme="majorHAnsi" w:cs="Arial"/>
          <w:sz w:val="24"/>
          <w:szCs w:val="24"/>
        </w:rPr>
        <w:t xml:space="preserve"> </w:t>
      </w:r>
      <w:r>
        <w:rPr>
          <w:rFonts w:asciiTheme="majorHAnsi" w:eastAsia="Times New Roman" w:hAnsiTheme="majorHAnsi" w:cs="Arial"/>
          <w:sz w:val="24"/>
          <w:szCs w:val="24"/>
        </w:rPr>
        <w:t xml:space="preserve">Halen </w:t>
      </w:r>
      <w:proofErr w:type="spellStart"/>
      <w:r w:rsidRPr="00E346F5">
        <w:rPr>
          <w:rFonts w:asciiTheme="majorHAnsi" w:eastAsia="Times New Roman" w:hAnsiTheme="majorHAnsi" w:cs="Arial"/>
          <w:sz w:val="24"/>
          <w:szCs w:val="24"/>
        </w:rPr>
        <w:t>CNVOS</w:t>
      </w:r>
      <w:r>
        <w:rPr>
          <w:rFonts w:asciiTheme="majorHAnsi" w:eastAsia="Times New Roman" w:hAnsiTheme="majorHAnsi" w:cs="Arial"/>
          <w:sz w:val="24"/>
          <w:szCs w:val="24"/>
        </w:rPr>
        <w:t>’deki</w:t>
      </w:r>
      <w:proofErr w:type="spellEnd"/>
      <w:r>
        <w:rPr>
          <w:rFonts w:asciiTheme="majorHAnsi" w:eastAsia="Times New Roman" w:hAnsiTheme="majorHAnsi" w:cs="Arial"/>
          <w:sz w:val="24"/>
          <w:szCs w:val="24"/>
        </w:rPr>
        <w:t xml:space="preserve"> </w:t>
      </w:r>
      <w:proofErr w:type="spellStart"/>
      <w:r>
        <w:rPr>
          <w:rFonts w:asciiTheme="majorHAnsi" w:eastAsia="Times New Roman" w:hAnsiTheme="majorHAnsi" w:cs="Arial"/>
          <w:sz w:val="24"/>
          <w:szCs w:val="24"/>
        </w:rPr>
        <w:t>görevinn</w:t>
      </w:r>
      <w:proofErr w:type="spellEnd"/>
      <w:r>
        <w:rPr>
          <w:rFonts w:asciiTheme="majorHAnsi" w:eastAsia="Times New Roman" w:hAnsiTheme="majorHAnsi" w:cs="Arial"/>
          <w:sz w:val="24"/>
          <w:szCs w:val="24"/>
        </w:rPr>
        <w:t xml:space="preserve"> </w:t>
      </w:r>
      <w:proofErr w:type="spellStart"/>
      <w:r>
        <w:rPr>
          <w:rFonts w:asciiTheme="majorHAnsi" w:eastAsia="Times New Roman" w:hAnsiTheme="majorHAnsi" w:cs="Arial"/>
          <w:sz w:val="24"/>
          <w:szCs w:val="24"/>
        </w:rPr>
        <w:t>yanısıra</w:t>
      </w:r>
      <w:proofErr w:type="spellEnd"/>
      <w:r>
        <w:rPr>
          <w:rFonts w:asciiTheme="majorHAnsi" w:eastAsia="Times New Roman" w:hAnsiTheme="majorHAnsi" w:cs="Arial"/>
          <w:sz w:val="24"/>
          <w:szCs w:val="24"/>
        </w:rPr>
        <w:t xml:space="preserve"> </w:t>
      </w:r>
      <w:r w:rsidRPr="00E346F5">
        <w:rPr>
          <w:rFonts w:asciiTheme="majorHAnsi" w:eastAsia="Times New Roman" w:hAnsiTheme="majorHAnsi" w:cs="Arial"/>
          <w:sz w:val="24"/>
          <w:szCs w:val="24"/>
        </w:rPr>
        <w:t>Slovenya Devleti STK Konseyi’nin de başkan</w:t>
      </w:r>
      <w:r>
        <w:rPr>
          <w:rFonts w:asciiTheme="majorHAnsi" w:eastAsia="Times New Roman" w:hAnsiTheme="majorHAnsi" w:cs="Arial"/>
          <w:sz w:val="24"/>
          <w:szCs w:val="24"/>
        </w:rPr>
        <w:t>lığını yürütmektedir.</w:t>
      </w:r>
      <w:r w:rsidRPr="00E346F5">
        <w:rPr>
          <w:rFonts w:asciiTheme="majorHAnsi" w:eastAsia="Times New Roman" w:hAnsiTheme="majorHAnsi" w:cs="Arial"/>
          <w:sz w:val="24"/>
          <w:szCs w:val="24"/>
        </w:rPr>
        <w:t xml:space="preserve"> </w:t>
      </w:r>
    </w:p>
    <w:p w:rsidR="00590096" w:rsidRDefault="00590096" w:rsidP="00590096">
      <w:pPr>
        <w:spacing w:before="120" w:after="120" w:line="360" w:lineRule="auto"/>
        <w:jc w:val="both"/>
        <w:rPr>
          <w:rFonts w:asciiTheme="majorHAnsi" w:hAnsiTheme="majorHAnsi" w:cs="Arial"/>
          <w:b/>
          <w:sz w:val="24"/>
          <w:szCs w:val="24"/>
        </w:rPr>
      </w:pPr>
    </w:p>
    <w:p w:rsidR="009826F8" w:rsidRPr="00E346F5" w:rsidRDefault="009826F8" w:rsidP="00590096">
      <w:pPr>
        <w:spacing w:before="120" w:after="120" w:line="360" w:lineRule="auto"/>
        <w:jc w:val="both"/>
        <w:rPr>
          <w:rFonts w:asciiTheme="majorHAnsi" w:hAnsiTheme="majorHAnsi" w:cs="Arial"/>
          <w:b/>
          <w:sz w:val="24"/>
          <w:szCs w:val="24"/>
        </w:rPr>
      </w:pPr>
      <w:r w:rsidRPr="00E346F5">
        <w:rPr>
          <w:rFonts w:asciiTheme="majorHAnsi" w:hAnsiTheme="majorHAnsi" w:cs="Arial"/>
          <w:b/>
          <w:sz w:val="24"/>
          <w:szCs w:val="24"/>
        </w:rPr>
        <w:t xml:space="preserve">TEVFİK BAŞAK ERSEN </w:t>
      </w:r>
    </w:p>
    <w:p w:rsidR="009826F8" w:rsidRPr="00E346F5" w:rsidRDefault="009826F8" w:rsidP="00590096">
      <w:pPr>
        <w:spacing w:before="120" w:after="120" w:line="360" w:lineRule="auto"/>
        <w:jc w:val="both"/>
        <w:rPr>
          <w:rFonts w:asciiTheme="majorHAnsi" w:hAnsiTheme="majorHAnsi" w:cs="Arial"/>
          <w:sz w:val="24"/>
          <w:szCs w:val="24"/>
        </w:rPr>
      </w:pPr>
      <w:r w:rsidRPr="00E346F5">
        <w:rPr>
          <w:rFonts w:asciiTheme="majorHAnsi" w:hAnsiTheme="majorHAnsi" w:cs="Arial"/>
          <w:noProof/>
          <w:sz w:val="24"/>
          <w:szCs w:val="24"/>
          <w:lang w:eastAsia="tr-TR"/>
        </w:rPr>
        <w:drawing>
          <wp:anchor distT="0" distB="0" distL="114300" distR="114300" simplePos="0" relativeHeight="251665408" behindDoc="1" locked="0" layoutInCell="1" allowOverlap="1" wp14:anchorId="3000A137" wp14:editId="23357880">
            <wp:simplePos x="0" y="0"/>
            <wp:positionH relativeFrom="column">
              <wp:posOffset>3900805</wp:posOffset>
            </wp:positionH>
            <wp:positionV relativeFrom="paragraph">
              <wp:posOffset>85090</wp:posOffset>
            </wp:positionV>
            <wp:extent cx="1831340" cy="1711325"/>
            <wp:effectExtent l="0" t="0" r="0" b="3175"/>
            <wp:wrapTight wrapText="bothSides">
              <wp:wrapPolygon edited="0">
                <wp:start x="0" y="0"/>
                <wp:lineTo x="0" y="21400"/>
                <wp:lineTo x="21345" y="21400"/>
                <wp:lineTo x="21345" y="0"/>
                <wp:lineTo x="0" y="0"/>
              </wp:wrapPolygon>
            </wp:wrapTight>
            <wp:docPr id="21" name="Resim 21" descr="Açıklama: C:\Users\deniz.sahin\Dropbox\SITKI\InternationalConference\Bios\tevfik başak ersen\basak_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deniz.sahin\Dropbox\SITKI\InternationalConference\Bios\tevfik başak ersen\basak_fot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1340" cy="1711325"/>
                    </a:xfrm>
                    <a:prstGeom prst="rect">
                      <a:avLst/>
                    </a:prstGeom>
                    <a:noFill/>
                  </pic:spPr>
                </pic:pic>
              </a:graphicData>
            </a:graphic>
            <wp14:sizeRelH relativeFrom="page">
              <wp14:pctWidth>0</wp14:pctWidth>
            </wp14:sizeRelH>
            <wp14:sizeRelV relativeFrom="page">
              <wp14:pctHeight>0</wp14:pctHeight>
            </wp14:sizeRelV>
          </wp:anchor>
        </w:drawing>
      </w:r>
      <w:r w:rsidRPr="00E346F5">
        <w:rPr>
          <w:rFonts w:asciiTheme="majorHAnsi" w:hAnsiTheme="majorHAnsi" w:cs="Arial"/>
          <w:sz w:val="24"/>
          <w:szCs w:val="24"/>
        </w:rPr>
        <w:t xml:space="preserve">İstanbul Üniversitesi Siyasal Bilgiler Fakültesinden lisans ve New York </w:t>
      </w:r>
      <w:proofErr w:type="spellStart"/>
      <w:r w:rsidRPr="00E346F5">
        <w:rPr>
          <w:rFonts w:asciiTheme="majorHAnsi" w:hAnsiTheme="majorHAnsi" w:cs="Arial"/>
          <w:sz w:val="24"/>
          <w:szCs w:val="24"/>
        </w:rPr>
        <w:t>Long</w:t>
      </w:r>
      <w:proofErr w:type="spellEnd"/>
      <w:r w:rsidRPr="00E346F5">
        <w:rPr>
          <w:rFonts w:asciiTheme="majorHAnsi" w:hAnsiTheme="majorHAnsi" w:cs="Arial"/>
          <w:sz w:val="24"/>
          <w:szCs w:val="24"/>
        </w:rPr>
        <w:t xml:space="preserve"> Island Üniversitesi’nden Siyaset Bilimi yüksek lisans derecelerine sahip olan T. Başak Ersen çeşitli danışmanlık şirketlerinde iş hayatına başladıktan sonra 2004 yılında Türkiye Üçüncü Sektör Vakfında çalışmaya başladı. Halen Genel Sekreter olarak görevine devam etmektedir. Başak Ersen 2008-2011 yıllarında Vakıflar Genel Müdürlüğü’nün üst karar organı olan Vakıflar Meclisi üyeliği yaptı. Dernek ve vakıf mevzuatı alanında çok sayıda eğitim vermenin yanı sıra; STK’larda kapasite gelişimi, kamu-sivil toplum işbirliği, STK’larda hukuk reformu ve savunuculuk, vergi kanunlarının iyileştirilmesi ve sosyal girişimler konularında çalışmaları ve bu konularda birçok rapor ve makalesi bulunmaktadır.</w:t>
      </w:r>
    </w:p>
    <w:p w:rsidR="009826F8" w:rsidRPr="00E346F5" w:rsidRDefault="009826F8" w:rsidP="00590096">
      <w:pPr>
        <w:autoSpaceDE w:val="0"/>
        <w:autoSpaceDN w:val="0"/>
        <w:spacing w:before="120" w:after="120" w:line="360" w:lineRule="auto"/>
        <w:jc w:val="both"/>
        <w:rPr>
          <w:rFonts w:asciiTheme="majorHAnsi" w:eastAsia="Times New Roman" w:hAnsiTheme="majorHAnsi" w:cs="Arial"/>
          <w:color w:val="000000"/>
          <w:sz w:val="24"/>
          <w:szCs w:val="24"/>
        </w:rPr>
      </w:pPr>
      <w:r w:rsidRPr="009826F8">
        <w:rPr>
          <w:rFonts w:asciiTheme="majorHAnsi" w:hAnsiTheme="majorHAnsi"/>
          <w:noProof/>
          <w:sz w:val="24"/>
          <w:szCs w:val="24"/>
          <w:lang w:eastAsia="tr-TR"/>
        </w:rPr>
        <w:drawing>
          <wp:anchor distT="0" distB="0" distL="114300" distR="114300" simplePos="0" relativeHeight="251663360" behindDoc="1" locked="0" layoutInCell="1" allowOverlap="1" wp14:anchorId="555C7ED8" wp14:editId="587B1516">
            <wp:simplePos x="0" y="0"/>
            <wp:positionH relativeFrom="column">
              <wp:posOffset>3805555</wp:posOffset>
            </wp:positionH>
            <wp:positionV relativeFrom="paragraph">
              <wp:posOffset>334010</wp:posOffset>
            </wp:positionV>
            <wp:extent cx="2136775" cy="1599565"/>
            <wp:effectExtent l="0" t="0" r="0" b="635"/>
            <wp:wrapTight wrapText="bothSides">
              <wp:wrapPolygon edited="0">
                <wp:start x="0" y="0"/>
                <wp:lineTo x="0" y="21351"/>
                <wp:lineTo x="21375" y="21351"/>
                <wp:lineTo x="21375" y="0"/>
                <wp:lineTo x="0" y="0"/>
              </wp:wrapPolygon>
            </wp:wrapTight>
            <wp:docPr id="15" name="Resim 15" descr="Dragan Golubov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gan Golubovi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6775" cy="1599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6F8">
        <w:rPr>
          <w:rFonts w:asciiTheme="majorHAnsi" w:hAnsiTheme="majorHAnsi" w:cs="Arial"/>
          <w:b/>
          <w:sz w:val="24"/>
          <w:szCs w:val="24"/>
        </w:rPr>
        <w:t>DR.</w:t>
      </w:r>
      <w:r w:rsidRPr="00E346F5">
        <w:rPr>
          <w:rFonts w:asciiTheme="majorHAnsi" w:hAnsiTheme="majorHAnsi" w:cs="Arial"/>
          <w:b/>
          <w:sz w:val="24"/>
          <w:szCs w:val="24"/>
        </w:rPr>
        <w:t xml:space="preserve"> DRAGAN GOLUBOVIC</w:t>
      </w:r>
    </w:p>
    <w:p w:rsidR="009826F8" w:rsidRPr="00E346F5" w:rsidRDefault="009826F8" w:rsidP="00590096">
      <w:pPr>
        <w:spacing w:before="120" w:after="120" w:line="360" w:lineRule="auto"/>
        <w:jc w:val="both"/>
        <w:rPr>
          <w:rFonts w:asciiTheme="majorHAnsi" w:hAnsiTheme="majorHAnsi"/>
          <w:sz w:val="24"/>
          <w:szCs w:val="24"/>
        </w:rPr>
      </w:pPr>
      <w:r w:rsidRPr="00E346F5">
        <w:rPr>
          <w:rFonts w:asciiTheme="majorHAnsi" w:hAnsiTheme="majorHAnsi"/>
          <w:sz w:val="24"/>
          <w:szCs w:val="24"/>
        </w:rPr>
        <w:t xml:space="preserve">Dr. </w:t>
      </w:r>
      <w:proofErr w:type="spellStart"/>
      <w:r w:rsidRPr="00E346F5">
        <w:rPr>
          <w:rFonts w:asciiTheme="majorHAnsi" w:hAnsiTheme="majorHAnsi"/>
          <w:sz w:val="24"/>
          <w:szCs w:val="24"/>
        </w:rPr>
        <w:t>Dragan</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Golubovic</w:t>
      </w:r>
      <w:proofErr w:type="spellEnd"/>
      <w:r w:rsidRPr="00E346F5">
        <w:rPr>
          <w:rFonts w:asciiTheme="majorHAnsi" w:hAnsiTheme="majorHAnsi"/>
          <w:sz w:val="24"/>
          <w:szCs w:val="24"/>
        </w:rPr>
        <w:t xml:space="preserve">, sivil toplum hukuku danışmanı ve </w:t>
      </w:r>
      <w:proofErr w:type="spellStart"/>
      <w:r w:rsidRPr="00E346F5">
        <w:rPr>
          <w:rFonts w:asciiTheme="majorHAnsi" w:hAnsiTheme="majorHAnsi"/>
          <w:sz w:val="24"/>
          <w:szCs w:val="24"/>
        </w:rPr>
        <w:t>Novi</w:t>
      </w:r>
      <w:proofErr w:type="spellEnd"/>
      <w:r w:rsidRPr="00E346F5">
        <w:rPr>
          <w:rFonts w:asciiTheme="majorHAnsi" w:hAnsiTheme="majorHAnsi"/>
          <w:sz w:val="24"/>
          <w:szCs w:val="24"/>
        </w:rPr>
        <w:t xml:space="preserve"> Sad’da bulunan </w:t>
      </w:r>
      <w:proofErr w:type="spellStart"/>
      <w:r w:rsidRPr="00E346F5">
        <w:rPr>
          <w:rFonts w:asciiTheme="majorHAnsi" w:hAnsiTheme="majorHAnsi"/>
          <w:sz w:val="24"/>
          <w:szCs w:val="24"/>
        </w:rPr>
        <w:t>Educons</w:t>
      </w:r>
      <w:proofErr w:type="spellEnd"/>
      <w:r w:rsidRPr="00E346F5">
        <w:rPr>
          <w:rFonts w:asciiTheme="majorHAnsi" w:hAnsiTheme="majorHAnsi"/>
          <w:sz w:val="24"/>
          <w:szCs w:val="24"/>
        </w:rPr>
        <w:t xml:space="preserve"> Üniversitesi’nde hukuk profesörü olarak çalışmaktadır. Kendisi 1988 yılından 2013 yılına kadar Budapeşte’de bulunan Uluslararası Kar Amacı Gütmeyen Hukuk Merkezi/Avrupa Kar Amacı Gütmeyen Hukuk Merkezi’nde</w:t>
      </w:r>
      <w:r>
        <w:rPr>
          <w:rFonts w:asciiTheme="majorHAnsi" w:hAnsiTheme="majorHAnsi"/>
          <w:sz w:val="24"/>
          <w:szCs w:val="24"/>
        </w:rPr>
        <w:t xml:space="preserve"> (</w:t>
      </w:r>
      <w:r w:rsidRPr="00E346F5">
        <w:rPr>
          <w:rFonts w:asciiTheme="majorHAnsi" w:hAnsiTheme="majorHAnsi"/>
          <w:sz w:val="24"/>
          <w:szCs w:val="24"/>
        </w:rPr>
        <w:t>ICNL/ECNL</w:t>
      </w:r>
      <w:r>
        <w:rPr>
          <w:rFonts w:asciiTheme="majorHAnsi" w:hAnsiTheme="majorHAnsi"/>
          <w:sz w:val="24"/>
          <w:szCs w:val="24"/>
        </w:rPr>
        <w:t>)</w:t>
      </w:r>
      <w:r w:rsidRPr="00E346F5">
        <w:rPr>
          <w:rFonts w:asciiTheme="majorHAnsi" w:hAnsiTheme="majorHAnsi"/>
          <w:sz w:val="24"/>
          <w:szCs w:val="24"/>
        </w:rPr>
        <w:t xml:space="preserve"> Kıdemli Hukuk Müşaviri olarak görev yaptı. Dr. </w:t>
      </w:r>
      <w:proofErr w:type="spellStart"/>
      <w:r w:rsidRPr="00E346F5">
        <w:rPr>
          <w:rFonts w:asciiTheme="majorHAnsi" w:hAnsiTheme="majorHAnsi"/>
          <w:sz w:val="24"/>
          <w:szCs w:val="24"/>
        </w:rPr>
        <w:t>Golubovic</w:t>
      </w:r>
      <w:proofErr w:type="spellEnd"/>
      <w:r w:rsidRPr="00E346F5">
        <w:rPr>
          <w:rFonts w:asciiTheme="majorHAnsi" w:hAnsiTheme="majorHAnsi"/>
          <w:sz w:val="24"/>
          <w:szCs w:val="24"/>
        </w:rPr>
        <w:t>, ICNL/</w:t>
      </w:r>
      <w:proofErr w:type="spellStart"/>
      <w:r w:rsidRPr="00E346F5">
        <w:rPr>
          <w:rFonts w:asciiTheme="majorHAnsi" w:hAnsiTheme="majorHAnsi"/>
          <w:sz w:val="24"/>
          <w:szCs w:val="24"/>
        </w:rPr>
        <w:t>ECNL’ye</w:t>
      </w:r>
      <w:proofErr w:type="spellEnd"/>
      <w:r w:rsidRPr="00E346F5">
        <w:rPr>
          <w:rFonts w:asciiTheme="majorHAnsi" w:hAnsiTheme="majorHAnsi"/>
          <w:sz w:val="24"/>
          <w:szCs w:val="24"/>
        </w:rPr>
        <w:t xml:space="preserve"> katılmadan önce Budapeşte’de bulunan Central </w:t>
      </w:r>
      <w:proofErr w:type="spellStart"/>
      <w:r w:rsidRPr="00E346F5">
        <w:rPr>
          <w:rFonts w:asciiTheme="majorHAnsi" w:hAnsiTheme="majorHAnsi"/>
          <w:sz w:val="24"/>
          <w:szCs w:val="24"/>
        </w:rPr>
        <w:t>European</w:t>
      </w:r>
      <w:proofErr w:type="spellEnd"/>
      <w:r w:rsidRPr="00E346F5">
        <w:rPr>
          <w:rFonts w:asciiTheme="majorHAnsi" w:hAnsiTheme="majorHAnsi"/>
          <w:sz w:val="24"/>
          <w:szCs w:val="24"/>
        </w:rPr>
        <w:t xml:space="preserve"> Üniversitesi’nde İnsan Hakları Programı İcra Direktörlüğü ve misafir profesör görevlerini yürüttü. Dr. </w:t>
      </w:r>
      <w:proofErr w:type="spellStart"/>
      <w:r w:rsidRPr="00E346F5">
        <w:rPr>
          <w:rFonts w:asciiTheme="majorHAnsi" w:hAnsiTheme="majorHAnsi"/>
          <w:sz w:val="24"/>
          <w:szCs w:val="24"/>
        </w:rPr>
        <w:t>Golubovic</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Novi</w:t>
      </w:r>
      <w:proofErr w:type="spellEnd"/>
      <w:r w:rsidRPr="00E346F5">
        <w:rPr>
          <w:rFonts w:asciiTheme="majorHAnsi" w:hAnsiTheme="majorHAnsi"/>
          <w:sz w:val="24"/>
          <w:szCs w:val="24"/>
        </w:rPr>
        <w:t xml:space="preserve"> Sad’da Hukuk Fakültesi’nde lisans ve hukuk yüksek lisans derecelerini ve Central </w:t>
      </w:r>
      <w:proofErr w:type="spellStart"/>
      <w:r w:rsidRPr="00E346F5">
        <w:rPr>
          <w:rFonts w:asciiTheme="majorHAnsi" w:hAnsiTheme="majorHAnsi"/>
          <w:sz w:val="24"/>
          <w:szCs w:val="24"/>
        </w:rPr>
        <w:t>European</w:t>
      </w:r>
      <w:proofErr w:type="spellEnd"/>
      <w:r w:rsidRPr="00E346F5">
        <w:rPr>
          <w:rFonts w:asciiTheme="majorHAnsi" w:hAnsiTheme="majorHAnsi"/>
          <w:sz w:val="24"/>
          <w:szCs w:val="24"/>
        </w:rPr>
        <w:t xml:space="preserve"> Üniversitesi/New York Devlet Üniversitesi’nde ise Hukuk Doktorası ve Yüksek Lisans </w:t>
      </w:r>
      <w:r w:rsidRPr="009826F8">
        <w:rPr>
          <w:rFonts w:asciiTheme="majorHAnsi" w:hAnsiTheme="majorHAnsi"/>
          <w:sz w:val="24"/>
          <w:szCs w:val="24"/>
        </w:rPr>
        <w:t>programlarını tamamladı. Dünya Bankası</w:t>
      </w:r>
      <w:r w:rsidRPr="00E346F5">
        <w:rPr>
          <w:rFonts w:asciiTheme="majorHAnsi" w:hAnsiTheme="majorHAnsi"/>
          <w:sz w:val="24"/>
          <w:szCs w:val="24"/>
        </w:rPr>
        <w:t xml:space="preserve">, Avrupa Konseyi, UNDP, OSCE ve Avrupa </w:t>
      </w:r>
      <w:r w:rsidRPr="00E346F5">
        <w:rPr>
          <w:rFonts w:asciiTheme="majorHAnsi" w:hAnsiTheme="majorHAnsi"/>
          <w:sz w:val="24"/>
          <w:szCs w:val="24"/>
        </w:rPr>
        <w:lastRenderedPageBreak/>
        <w:t xml:space="preserve">Komisyonu gibi önemli uluslararası kuruluşlar ile </w:t>
      </w:r>
      <w:r>
        <w:rPr>
          <w:rFonts w:asciiTheme="majorHAnsi" w:hAnsiTheme="majorHAnsi"/>
          <w:sz w:val="24"/>
          <w:szCs w:val="24"/>
        </w:rPr>
        <w:t xml:space="preserve">çalışan </w:t>
      </w:r>
      <w:r w:rsidRPr="00E346F5">
        <w:rPr>
          <w:rFonts w:asciiTheme="majorHAnsi" w:hAnsiTheme="majorHAnsi"/>
          <w:sz w:val="24"/>
          <w:szCs w:val="24"/>
        </w:rPr>
        <w:t xml:space="preserve">Dr. </w:t>
      </w:r>
      <w:proofErr w:type="spellStart"/>
      <w:r w:rsidRPr="00E346F5">
        <w:rPr>
          <w:rFonts w:asciiTheme="majorHAnsi" w:hAnsiTheme="majorHAnsi"/>
          <w:sz w:val="24"/>
          <w:szCs w:val="24"/>
        </w:rPr>
        <w:t>Golubovic</w:t>
      </w:r>
      <w:proofErr w:type="spellEnd"/>
      <w:r w:rsidRPr="00E346F5">
        <w:rPr>
          <w:rFonts w:asciiTheme="majorHAnsi" w:hAnsiTheme="majorHAnsi"/>
          <w:sz w:val="24"/>
          <w:szCs w:val="24"/>
        </w:rPr>
        <w:t xml:space="preserve">. 2008 yılından bu yana, Avrupa Konseyi </w:t>
      </w:r>
      <w:r>
        <w:rPr>
          <w:rFonts w:asciiTheme="majorHAnsi" w:hAnsiTheme="majorHAnsi"/>
          <w:sz w:val="24"/>
          <w:szCs w:val="24"/>
        </w:rPr>
        <w:t>bünyesinde</w:t>
      </w:r>
      <w:r w:rsidRPr="00E346F5">
        <w:rPr>
          <w:rFonts w:asciiTheme="majorHAnsi" w:hAnsiTheme="majorHAnsi"/>
          <w:sz w:val="24"/>
          <w:szCs w:val="24"/>
        </w:rPr>
        <w:t xml:space="preserve"> faaliyet </w:t>
      </w:r>
      <w:r>
        <w:rPr>
          <w:rFonts w:asciiTheme="majorHAnsi" w:hAnsiTheme="majorHAnsi"/>
          <w:sz w:val="24"/>
          <w:szCs w:val="24"/>
        </w:rPr>
        <w:t>gösteren INGO</w:t>
      </w:r>
      <w:r w:rsidRPr="00E346F5">
        <w:rPr>
          <w:rFonts w:asciiTheme="majorHAnsi" w:hAnsiTheme="majorHAnsi"/>
          <w:sz w:val="24"/>
          <w:szCs w:val="24"/>
        </w:rPr>
        <w:t xml:space="preserve"> (Uluslararası Sivil Toplum Kuruluşları) Uzman Konseyi Konferansı’nın daimi üyesidir</w:t>
      </w:r>
      <w:r w:rsidR="00B56C40">
        <w:rPr>
          <w:rFonts w:asciiTheme="majorHAnsi" w:hAnsiTheme="majorHAnsi"/>
          <w:sz w:val="24"/>
          <w:szCs w:val="24"/>
        </w:rPr>
        <w:t>.</w:t>
      </w:r>
      <w:r w:rsidRPr="00E346F5">
        <w:rPr>
          <w:rFonts w:asciiTheme="majorHAnsi" w:hAnsiTheme="majorHAnsi"/>
          <w:sz w:val="24"/>
          <w:szCs w:val="24"/>
        </w:rPr>
        <w:t xml:space="preserve"> </w:t>
      </w:r>
    </w:p>
    <w:p w:rsidR="009826F8" w:rsidRDefault="009826F8" w:rsidP="00590096">
      <w:pPr>
        <w:autoSpaceDE w:val="0"/>
        <w:autoSpaceDN w:val="0"/>
        <w:spacing w:before="120" w:after="120" w:line="360" w:lineRule="auto"/>
        <w:jc w:val="both"/>
        <w:rPr>
          <w:rFonts w:asciiTheme="majorHAnsi" w:hAnsiTheme="majorHAnsi" w:cs="Arial"/>
          <w:b/>
          <w:sz w:val="24"/>
          <w:szCs w:val="24"/>
        </w:rPr>
      </w:pPr>
    </w:p>
    <w:p w:rsidR="009826F8" w:rsidRPr="00E346F5" w:rsidRDefault="009826F8" w:rsidP="00590096">
      <w:pPr>
        <w:autoSpaceDE w:val="0"/>
        <w:autoSpaceDN w:val="0"/>
        <w:spacing w:before="120" w:after="120" w:line="360" w:lineRule="auto"/>
        <w:jc w:val="both"/>
        <w:rPr>
          <w:rFonts w:asciiTheme="majorHAnsi" w:hAnsiTheme="majorHAnsi" w:cs="Arial"/>
          <w:b/>
          <w:sz w:val="24"/>
          <w:szCs w:val="24"/>
        </w:rPr>
      </w:pPr>
      <w:r w:rsidRPr="00E346F5">
        <w:rPr>
          <w:rFonts w:asciiTheme="majorHAnsi" w:hAnsiTheme="majorHAnsi" w:cs="Arial"/>
          <w:b/>
          <w:noProof/>
          <w:sz w:val="24"/>
          <w:szCs w:val="24"/>
          <w:lang w:eastAsia="tr-TR"/>
        </w:rPr>
        <w:drawing>
          <wp:anchor distT="0" distB="0" distL="114300" distR="114300" simplePos="0" relativeHeight="251671552" behindDoc="0" locked="0" layoutInCell="1" allowOverlap="1" wp14:anchorId="04E4C70F" wp14:editId="57B54AA9">
            <wp:simplePos x="0" y="0"/>
            <wp:positionH relativeFrom="column">
              <wp:posOffset>4170680</wp:posOffset>
            </wp:positionH>
            <wp:positionV relativeFrom="paragraph">
              <wp:posOffset>313690</wp:posOffset>
            </wp:positionV>
            <wp:extent cx="1634490" cy="2009775"/>
            <wp:effectExtent l="0" t="0" r="3810" b="9525"/>
            <wp:wrapSquare wrapText="bothSides"/>
            <wp:docPr id="33" name="Resim 33" descr="C:\Users\semanur.karaman\AppData\Local\Microsoft\Windows\Temporary Internet Files\Content.Outlook\NJMCCFKL\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manur.karaman\AppData\Local\Microsoft\Windows\Temporary Internet Files\Content.Outlook\NJMCCFKL\82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449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46F5">
        <w:rPr>
          <w:rFonts w:asciiTheme="majorHAnsi" w:hAnsiTheme="majorHAnsi" w:cs="Arial"/>
          <w:b/>
          <w:sz w:val="24"/>
          <w:szCs w:val="24"/>
        </w:rPr>
        <w:t xml:space="preserve">JUTTA GÜTZKOW </w:t>
      </w:r>
    </w:p>
    <w:p w:rsidR="009826F8" w:rsidRPr="00E346F5" w:rsidRDefault="009826F8" w:rsidP="00590096">
      <w:pPr>
        <w:spacing w:before="120" w:after="120" w:line="360" w:lineRule="auto"/>
        <w:jc w:val="both"/>
        <w:rPr>
          <w:rFonts w:asciiTheme="majorHAnsi" w:hAnsiTheme="majorHAnsi"/>
          <w:sz w:val="24"/>
          <w:szCs w:val="24"/>
        </w:rPr>
      </w:pPr>
      <w:proofErr w:type="spellStart"/>
      <w:r w:rsidRPr="00E346F5">
        <w:rPr>
          <w:rFonts w:asciiTheme="majorHAnsi" w:hAnsiTheme="majorHAnsi"/>
          <w:sz w:val="24"/>
          <w:szCs w:val="24"/>
        </w:rPr>
        <w:t>Jutta</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Gützkow</w:t>
      </w:r>
      <w:proofErr w:type="spellEnd"/>
      <w:r w:rsidRPr="00E346F5">
        <w:rPr>
          <w:rFonts w:asciiTheme="majorHAnsi" w:hAnsiTheme="majorHAnsi"/>
          <w:sz w:val="24"/>
          <w:szCs w:val="24"/>
        </w:rPr>
        <w:t xml:space="preserve"> Berlin </w:t>
      </w:r>
      <w:proofErr w:type="spellStart"/>
      <w:r w:rsidRPr="00E346F5">
        <w:rPr>
          <w:rFonts w:asciiTheme="majorHAnsi" w:hAnsiTheme="majorHAnsi"/>
          <w:sz w:val="24"/>
          <w:szCs w:val="24"/>
        </w:rPr>
        <w:t>Fre</w:t>
      </w:r>
      <w:r>
        <w:rPr>
          <w:rFonts w:asciiTheme="majorHAnsi" w:hAnsiTheme="majorHAnsi"/>
          <w:sz w:val="24"/>
          <w:szCs w:val="24"/>
        </w:rPr>
        <w:t>i</w:t>
      </w:r>
      <w:proofErr w:type="spellEnd"/>
      <w:r w:rsidRPr="00E346F5">
        <w:rPr>
          <w:rFonts w:asciiTheme="majorHAnsi" w:hAnsiTheme="majorHAnsi"/>
          <w:sz w:val="24"/>
          <w:szCs w:val="24"/>
        </w:rPr>
        <w:t xml:space="preserve"> Üniversitesi'nden Siyaset Bilimi Bölümü'nden mezunu oldu</w:t>
      </w:r>
      <w:r>
        <w:rPr>
          <w:rFonts w:asciiTheme="majorHAnsi" w:hAnsiTheme="majorHAnsi"/>
          <w:sz w:val="24"/>
          <w:szCs w:val="24"/>
        </w:rPr>
        <w:t xml:space="preserve">. </w:t>
      </w:r>
      <w:proofErr w:type="spellStart"/>
      <w:r w:rsidRPr="00E346F5">
        <w:rPr>
          <w:rFonts w:asciiTheme="majorHAnsi" w:hAnsiTheme="majorHAnsi"/>
          <w:sz w:val="24"/>
          <w:szCs w:val="24"/>
        </w:rPr>
        <w:t>Bruges</w:t>
      </w:r>
      <w:proofErr w:type="spellEnd"/>
      <w:r w:rsidRPr="00E346F5">
        <w:rPr>
          <w:rFonts w:asciiTheme="majorHAnsi" w:hAnsiTheme="majorHAnsi"/>
          <w:sz w:val="24"/>
          <w:szCs w:val="24"/>
        </w:rPr>
        <w:t xml:space="preserve"> ve Floransa Avrupa Üniversitesi Enstitüsü Avrupa Koleji'nde Avrupa işleri ve uluslararası ilişkiler konusunda uzmanlaştı. 1993 yılından bu yana Fransa'nın </w:t>
      </w:r>
      <w:proofErr w:type="spellStart"/>
      <w:r w:rsidRPr="00E346F5">
        <w:rPr>
          <w:rFonts w:asciiTheme="majorHAnsi" w:hAnsiTheme="majorHAnsi"/>
          <w:sz w:val="24"/>
          <w:szCs w:val="24"/>
        </w:rPr>
        <w:t>Strasbourg</w:t>
      </w:r>
      <w:proofErr w:type="spellEnd"/>
      <w:r w:rsidRPr="00E346F5">
        <w:rPr>
          <w:rFonts w:asciiTheme="majorHAnsi" w:hAnsiTheme="majorHAnsi"/>
          <w:sz w:val="24"/>
          <w:szCs w:val="24"/>
        </w:rPr>
        <w:t xml:space="preserve"> kentinde Avrupa Konseyi için çalışıyor. Avrupa Konseyi ve sivil toplum arasındaki ilişkileri kolaylaştıran, Uluslararası Sivil Toplum Kuruluşları Konferansı'na </w:t>
      </w:r>
      <w:proofErr w:type="spellStart"/>
      <w:r w:rsidRPr="00E346F5">
        <w:rPr>
          <w:rFonts w:asciiTheme="majorHAnsi" w:hAnsiTheme="majorHAnsi"/>
          <w:sz w:val="24"/>
          <w:szCs w:val="24"/>
        </w:rPr>
        <w:t>sekreterya</w:t>
      </w:r>
      <w:proofErr w:type="spellEnd"/>
      <w:r w:rsidRPr="00E346F5">
        <w:rPr>
          <w:rFonts w:asciiTheme="majorHAnsi" w:hAnsiTheme="majorHAnsi"/>
          <w:sz w:val="24"/>
          <w:szCs w:val="24"/>
        </w:rPr>
        <w:t xml:space="preserve"> desteği sağlayan ve işbirliği programları uygulayan Sivil Toplum Birimi'ni (</w:t>
      </w:r>
      <w:proofErr w:type="spellStart"/>
      <w:r w:rsidRPr="00E346F5">
        <w:rPr>
          <w:rFonts w:asciiTheme="majorHAnsi" w:hAnsiTheme="majorHAnsi"/>
          <w:sz w:val="24"/>
          <w:szCs w:val="24"/>
        </w:rPr>
        <w:t>Civil</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Society</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Division</w:t>
      </w:r>
      <w:proofErr w:type="spellEnd"/>
      <w:r w:rsidRPr="00E346F5">
        <w:rPr>
          <w:rFonts w:asciiTheme="majorHAnsi" w:hAnsiTheme="majorHAnsi"/>
          <w:sz w:val="24"/>
          <w:szCs w:val="24"/>
        </w:rPr>
        <w:t xml:space="preserve">) yönetiyor. Bu programlar, üye devletler ve </w:t>
      </w:r>
      <w:proofErr w:type="spellStart"/>
      <w:r w:rsidRPr="00E346F5">
        <w:rPr>
          <w:rFonts w:asciiTheme="majorHAnsi" w:hAnsiTheme="majorHAnsi"/>
          <w:sz w:val="24"/>
          <w:szCs w:val="24"/>
        </w:rPr>
        <w:t>Belarus'ta</w:t>
      </w:r>
      <w:proofErr w:type="spellEnd"/>
      <w:r w:rsidRPr="00E346F5">
        <w:rPr>
          <w:rFonts w:asciiTheme="majorHAnsi" w:hAnsiTheme="majorHAnsi"/>
          <w:sz w:val="24"/>
          <w:szCs w:val="24"/>
        </w:rPr>
        <w:t xml:space="preserve"> sivil toplumun güçlendirilmesini, çalışma ortamının iyileştirilmesini ve STK’ların demokratik karar alma süreçlerine katılımını artırmayı hedefliyor.  </w:t>
      </w:r>
    </w:p>
    <w:p w:rsidR="00590096" w:rsidRDefault="00590096" w:rsidP="00590096">
      <w:pPr>
        <w:autoSpaceDE w:val="0"/>
        <w:autoSpaceDN w:val="0"/>
        <w:spacing w:before="120" w:after="120" w:line="360" w:lineRule="auto"/>
        <w:jc w:val="both"/>
        <w:rPr>
          <w:rFonts w:asciiTheme="majorHAnsi" w:hAnsiTheme="majorHAnsi" w:cs="Arial"/>
          <w:b/>
          <w:sz w:val="24"/>
          <w:szCs w:val="24"/>
        </w:rPr>
      </w:pPr>
    </w:p>
    <w:p w:rsidR="009826F8" w:rsidRPr="00E346F5" w:rsidRDefault="009826F8" w:rsidP="00590096">
      <w:pPr>
        <w:autoSpaceDE w:val="0"/>
        <w:autoSpaceDN w:val="0"/>
        <w:spacing w:before="120" w:after="120" w:line="360" w:lineRule="auto"/>
        <w:jc w:val="both"/>
        <w:rPr>
          <w:rFonts w:asciiTheme="majorHAnsi" w:hAnsiTheme="majorHAnsi" w:cs="Arial"/>
          <w:b/>
          <w:sz w:val="24"/>
          <w:szCs w:val="24"/>
        </w:rPr>
      </w:pPr>
      <w:r w:rsidRPr="00E346F5">
        <w:rPr>
          <w:rFonts w:asciiTheme="majorHAnsi" w:hAnsiTheme="majorHAnsi" w:cs="Arial"/>
          <w:b/>
          <w:sz w:val="24"/>
          <w:szCs w:val="24"/>
        </w:rPr>
        <w:t>KATERİNA HADZİ-MİCEVA</w:t>
      </w:r>
    </w:p>
    <w:p w:rsidR="009826F8" w:rsidRPr="00E346F5" w:rsidRDefault="00EF3C1C" w:rsidP="00590096">
      <w:pPr>
        <w:autoSpaceDE w:val="0"/>
        <w:autoSpaceDN w:val="0"/>
        <w:spacing w:before="120" w:after="120" w:line="360" w:lineRule="auto"/>
        <w:jc w:val="both"/>
        <w:rPr>
          <w:rFonts w:asciiTheme="majorHAnsi" w:hAnsiTheme="majorHAnsi" w:cs="Arial"/>
          <w:sz w:val="24"/>
          <w:szCs w:val="24"/>
        </w:rPr>
      </w:pPr>
      <w:r w:rsidRPr="00E346F5">
        <w:rPr>
          <w:rFonts w:asciiTheme="majorHAnsi" w:hAnsiTheme="majorHAnsi" w:cs="Arial"/>
          <w:noProof/>
          <w:sz w:val="24"/>
          <w:szCs w:val="24"/>
          <w:lang w:eastAsia="tr-TR"/>
        </w:rPr>
        <w:drawing>
          <wp:anchor distT="0" distB="0" distL="114300" distR="114300" simplePos="0" relativeHeight="251662336" behindDoc="1" locked="0" layoutInCell="1" allowOverlap="1" wp14:anchorId="2CBA85B5" wp14:editId="0AA84068">
            <wp:simplePos x="0" y="0"/>
            <wp:positionH relativeFrom="column">
              <wp:posOffset>4409440</wp:posOffset>
            </wp:positionH>
            <wp:positionV relativeFrom="paragraph">
              <wp:posOffset>73025</wp:posOffset>
            </wp:positionV>
            <wp:extent cx="1310640" cy="1645920"/>
            <wp:effectExtent l="0" t="0" r="3810" b="0"/>
            <wp:wrapTight wrapText="bothSides">
              <wp:wrapPolygon edited="0">
                <wp:start x="0" y="0"/>
                <wp:lineTo x="0" y="21250"/>
                <wp:lineTo x="21349" y="21250"/>
                <wp:lineTo x="21349" y="0"/>
                <wp:lineTo x="0" y="0"/>
              </wp:wrapPolygon>
            </wp:wrapTight>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0640" cy="164592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D83EF6">
        <w:rPr>
          <w:rFonts w:asciiTheme="majorHAnsi" w:hAnsiTheme="majorHAnsi" w:cs="Arial"/>
          <w:sz w:val="24"/>
          <w:szCs w:val="24"/>
        </w:rPr>
        <w:t>Katerina</w:t>
      </w:r>
      <w:proofErr w:type="spellEnd"/>
      <w:r w:rsidR="00D83EF6">
        <w:rPr>
          <w:rFonts w:asciiTheme="majorHAnsi" w:hAnsiTheme="majorHAnsi" w:cs="Arial"/>
          <w:sz w:val="24"/>
          <w:szCs w:val="24"/>
        </w:rPr>
        <w:t xml:space="preserve"> </w:t>
      </w:r>
      <w:proofErr w:type="spellStart"/>
      <w:r w:rsidR="00D83EF6">
        <w:rPr>
          <w:rFonts w:asciiTheme="majorHAnsi" w:hAnsiTheme="majorHAnsi" w:cs="Arial"/>
          <w:sz w:val="24"/>
          <w:szCs w:val="24"/>
        </w:rPr>
        <w:t>Hadzi-Miceva</w:t>
      </w:r>
      <w:proofErr w:type="spellEnd"/>
      <w:r w:rsidR="009826F8" w:rsidRPr="00E346F5">
        <w:rPr>
          <w:rFonts w:asciiTheme="majorHAnsi" w:hAnsiTheme="majorHAnsi" w:cs="Arial"/>
          <w:sz w:val="24"/>
          <w:szCs w:val="24"/>
        </w:rPr>
        <w:t xml:space="preserve">, Avrupa Kar Amacı Gütmeyen Hukuk Merkezi’nde (ECNL) İcra </w:t>
      </w:r>
      <w:proofErr w:type="spellStart"/>
      <w:r w:rsidR="009826F8" w:rsidRPr="00E346F5">
        <w:rPr>
          <w:rFonts w:asciiTheme="majorHAnsi" w:hAnsiTheme="majorHAnsi" w:cs="Arial"/>
          <w:sz w:val="24"/>
          <w:szCs w:val="24"/>
        </w:rPr>
        <w:t>Direktörü’dür</w:t>
      </w:r>
      <w:proofErr w:type="spellEnd"/>
      <w:r w:rsidR="009826F8" w:rsidRPr="00E346F5">
        <w:rPr>
          <w:rFonts w:asciiTheme="majorHAnsi" w:hAnsiTheme="majorHAnsi" w:cs="Arial"/>
          <w:sz w:val="24"/>
          <w:szCs w:val="24"/>
        </w:rPr>
        <w:t xml:space="preserve"> ve sivil toplum gelişimine yönelik politika ve hukuk reformu konularında da Merkez’in önde gelen uzmanlarından birisidir</w:t>
      </w:r>
      <w:r w:rsidR="009826F8">
        <w:rPr>
          <w:rFonts w:asciiTheme="majorHAnsi" w:hAnsiTheme="majorHAnsi" w:cs="Arial"/>
          <w:sz w:val="24"/>
          <w:szCs w:val="24"/>
        </w:rPr>
        <w:t>.</w:t>
      </w:r>
      <w:r w:rsidR="009826F8" w:rsidRPr="00E346F5">
        <w:rPr>
          <w:rFonts w:asciiTheme="majorHAnsi" w:hAnsiTheme="majorHAnsi" w:cs="Arial"/>
          <w:sz w:val="24"/>
          <w:szCs w:val="24"/>
        </w:rPr>
        <w:t xml:space="preserve"> </w:t>
      </w:r>
      <w:r w:rsidR="009826F8">
        <w:rPr>
          <w:rFonts w:asciiTheme="majorHAnsi" w:hAnsiTheme="majorHAnsi" w:cs="Arial"/>
          <w:sz w:val="24"/>
          <w:szCs w:val="24"/>
        </w:rPr>
        <w:t>A</w:t>
      </w:r>
      <w:r w:rsidR="009826F8" w:rsidRPr="00E346F5">
        <w:rPr>
          <w:rFonts w:asciiTheme="majorHAnsi" w:hAnsiTheme="majorHAnsi" w:cs="Arial"/>
          <w:sz w:val="24"/>
          <w:szCs w:val="24"/>
        </w:rPr>
        <w:t xml:space="preserve">yrıca </w:t>
      </w:r>
      <w:r w:rsidR="009826F8">
        <w:rPr>
          <w:rFonts w:asciiTheme="majorHAnsi" w:hAnsiTheme="majorHAnsi" w:cs="Arial"/>
          <w:sz w:val="24"/>
          <w:szCs w:val="24"/>
        </w:rPr>
        <w:t xml:space="preserve">alanındaki başka kurumlara </w:t>
      </w:r>
      <w:r w:rsidR="009826F8" w:rsidRPr="00E346F5">
        <w:rPr>
          <w:rFonts w:asciiTheme="majorHAnsi" w:hAnsiTheme="majorHAnsi" w:cs="Arial"/>
          <w:sz w:val="24"/>
          <w:szCs w:val="24"/>
        </w:rPr>
        <w:t>danışman</w:t>
      </w:r>
      <w:r w:rsidR="009826F8">
        <w:rPr>
          <w:rFonts w:asciiTheme="majorHAnsi" w:hAnsiTheme="majorHAnsi" w:cs="Arial"/>
          <w:sz w:val="24"/>
          <w:szCs w:val="24"/>
        </w:rPr>
        <w:t>lık vermekte</w:t>
      </w:r>
      <w:r w:rsidR="009826F8" w:rsidRPr="00E346F5">
        <w:rPr>
          <w:rFonts w:asciiTheme="majorHAnsi" w:hAnsiTheme="majorHAnsi" w:cs="Arial"/>
          <w:sz w:val="24"/>
          <w:szCs w:val="24"/>
        </w:rPr>
        <w:t xml:space="preserve"> ve araştırma</w:t>
      </w:r>
      <w:r w:rsidR="009826F8">
        <w:rPr>
          <w:rFonts w:asciiTheme="majorHAnsi" w:hAnsiTheme="majorHAnsi" w:cs="Arial"/>
          <w:sz w:val="24"/>
          <w:szCs w:val="24"/>
        </w:rPr>
        <w:t xml:space="preserve"> projeleri yürütmektedir</w:t>
      </w:r>
      <w:r w:rsidR="009826F8" w:rsidRPr="00E346F5">
        <w:rPr>
          <w:rFonts w:asciiTheme="majorHAnsi" w:hAnsiTheme="majorHAnsi" w:cs="Arial"/>
          <w:sz w:val="24"/>
          <w:szCs w:val="24"/>
        </w:rPr>
        <w:t xml:space="preserve">. Avrupa Konseyi bünyesinde bulunan STK </w:t>
      </w:r>
      <w:r w:rsidR="009826F8">
        <w:rPr>
          <w:rFonts w:asciiTheme="majorHAnsi" w:hAnsiTheme="majorHAnsi" w:cs="Arial"/>
          <w:sz w:val="24"/>
          <w:szCs w:val="24"/>
        </w:rPr>
        <w:t>Konferansı</w:t>
      </w:r>
      <w:r w:rsidR="009826F8" w:rsidRPr="00E346F5">
        <w:rPr>
          <w:rFonts w:asciiTheme="majorHAnsi" w:hAnsiTheme="majorHAnsi" w:cs="Arial"/>
          <w:sz w:val="24"/>
          <w:szCs w:val="24"/>
        </w:rPr>
        <w:t xml:space="preserve"> Uzman Konseyi’nin de bir üyesi</w:t>
      </w:r>
      <w:r w:rsidR="009826F8">
        <w:rPr>
          <w:rFonts w:asciiTheme="majorHAnsi" w:hAnsiTheme="majorHAnsi" w:cs="Arial"/>
          <w:sz w:val="24"/>
          <w:szCs w:val="24"/>
        </w:rPr>
        <w:t xml:space="preserve"> olan </w:t>
      </w:r>
      <w:proofErr w:type="spellStart"/>
      <w:r w:rsidR="009826F8">
        <w:rPr>
          <w:rFonts w:asciiTheme="majorHAnsi" w:hAnsiTheme="majorHAnsi" w:cs="Arial"/>
          <w:sz w:val="24"/>
          <w:szCs w:val="24"/>
        </w:rPr>
        <w:t>Evans</w:t>
      </w:r>
      <w:proofErr w:type="spellEnd"/>
      <w:r w:rsidR="009826F8" w:rsidRPr="00E346F5">
        <w:rPr>
          <w:rFonts w:asciiTheme="majorHAnsi" w:hAnsiTheme="majorHAnsi" w:cs="Arial"/>
          <w:sz w:val="24"/>
          <w:szCs w:val="24"/>
        </w:rPr>
        <w:t xml:space="preserve"> 12 yıldan fazla bir süredir, sivil toplum için elverişli yasal ortam oluşturma ve kamu sektörü ile sivil toplum arasındaki ilişkileri güçlendirecek mekanizmalar tasarlama konusunda Avrupa, Bağımsız Devletler Topluluğu, Ortadoğu ve diğer ülkelere destek sağlamaktadır. STK</w:t>
      </w:r>
      <w:r w:rsidR="009826F8">
        <w:rPr>
          <w:rFonts w:asciiTheme="majorHAnsi" w:hAnsiTheme="majorHAnsi" w:cs="Arial"/>
          <w:sz w:val="24"/>
          <w:szCs w:val="24"/>
        </w:rPr>
        <w:t xml:space="preserve">’ların kurulması </w:t>
      </w:r>
      <w:r w:rsidR="009826F8" w:rsidRPr="00E346F5">
        <w:rPr>
          <w:rFonts w:asciiTheme="majorHAnsi" w:hAnsiTheme="majorHAnsi" w:cs="Arial"/>
          <w:sz w:val="24"/>
          <w:szCs w:val="24"/>
        </w:rPr>
        <w:t xml:space="preserve">ve sürdürülebilirliğine yönelik çerçeve kanunlar, devlet-sivil toplum işbirliğine yönelik mekanizmalar, devlet fonu, hesap verebilirlik ve şeffaflık, sivil </w:t>
      </w:r>
      <w:r w:rsidR="009826F8" w:rsidRPr="00E346F5">
        <w:rPr>
          <w:rFonts w:asciiTheme="majorHAnsi" w:hAnsiTheme="majorHAnsi" w:cs="Arial"/>
          <w:sz w:val="24"/>
          <w:szCs w:val="24"/>
        </w:rPr>
        <w:lastRenderedPageBreak/>
        <w:t>toplumun politika yapma sürecine katılımı, yasal çerçeve konusunda gönüllülük ve diğer konular gibi hususlarda da uzman</w:t>
      </w:r>
      <w:r w:rsidR="009826F8">
        <w:rPr>
          <w:rFonts w:asciiTheme="majorHAnsi" w:hAnsiTheme="majorHAnsi" w:cs="Arial"/>
          <w:sz w:val="24"/>
          <w:szCs w:val="24"/>
        </w:rPr>
        <w:t>laşan</w:t>
      </w:r>
      <w:r w:rsidR="00D83EF6">
        <w:rPr>
          <w:rFonts w:asciiTheme="majorHAnsi" w:hAnsiTheme="majorHAnsi" w:cs="Arial"/>
          <w:sz w:val="24"/>
          <w:szCs w:val="24"/>
        </w:rPr>
        <w:t xml:space="preserve"> </w:t>
      </w:r>
      <w:proofErr w:type="spellStart"/>
      <w:r w:rsidR="00D83EF6">
        <w:rPr>
          <w:rFonts w:asciiTheme="majorHAnsi" w:hAnsiTheme="majorHAnsi" w:cs="Arial"/>
          <w:sz w:val="24"/>
          <w:szCs w:val="24"/>
        </w:rPr>
        <w:t>Miceva’nın</w:t>
      </w:r>
      <w:proofErr w:type="spellEnd"/>
      <w:r w:rsidR="009826F8" w:rsidRPr="00E346F5">
        <w:rPr>
          <w:rFonts w:asciiTheme="majorHAnsi" w:hAnsiTheme="majorHAnsi" w:cs="Arial"/>
          <w:sz w:val="24"/>
          <w:szCs w:val="24"/>
        </w:rPr>
        <w:t xml:space="preserve"> </w:t>
      </w:r>
      <w:r w:rsidR="009826F8">
        <w:rPr>
          <w:rFonts w:asciiTheme="majorHAnsi" w:hAnsiTheme="majorHAnsi" w:cs="Arial"/>
          <w:sz w:val="24"/>
          <w:szCs w:val="24"/>
        </w:rPr>
        <w:t>b</w:t>
      </w:r>
      <w:r w:rsidR="009826F8" w:rsidRPr="00E346F5">
        <w:rPr>
          <w:rFonts w:asciiTheme="majorHAnsi" w:hAnsiTheme="majorHAnsi" w:cs="Arial"/>
          <w:sz w:val="24"/>
          <w:szCs w:val="24"/>
        </w:rPr>
        <w:t>irçok araştırma makalesi ve ülkelere özgü analizler</w:t>
      </w:r>
      <w:r w:rsidR="009826F8">
        <w:rPr>
          <w:rFonts w:asciiTheme="majorHAnsi" w:hAnsiTheme="majorHAnsi" w:cs="Arial"/>
          <w:sz w:val="24"/>
          <w:szCs w:val="24"/>
        </w:rPr>
        <w:t>i</w:t>
      </w:r>
      <w:r w:rsidR="009826F8" w:rsidRPr="00E346F5">
        <w:rPr>
          <w:rFonts w:asciiTheme="majorHAnsi" w:hAnsiTheme="majorHAnsi" w:cs="Arial"/>
          <w:sz w:val="24"/>
          <w:szCs w:val="24"/>
        </w:rPr>
        <w:t xml:space="preserve"> de yayı</w:t>
      </w:r>
      <w:r w:rsidR="009826F8">
        <w:rPr>
          <w:rFonts w:asciiTheme="majorHAnsi" w:hAnsiTheme="majorHAnsi" w:cs="Arial"/>
          <w:sz w:val="24"/>
          <w:szCs w:val="24"/>
        </w:rPr>
        <w:t>m</w:t>
      </w:r>
      <w:r w:rsidR="009826F8" w:rsidRPr="00E346F5">
        <w:rPr>
          <w:rFonts w:asciiTheme="majorHAnsi" w:hAnsiTheme="majorHAnsi" w:cs="Arial"/>
          <w:sz w:val="24"/>
          <w:szCs w:val="24"/>
        </w:rPr>
        <w:t>la</w:t>
      </w:r>
      <w:r w:rsidR="009826F8">
        <w:rPr>
          <w:rFonts w:asciiTheme="majorHAnsi" w:hAnsiTheme="majorHAnsi" w:cs="Arial"/>
          <w:sz w:val="24"/>
          <w:szCs w:val="24"/>
        </w:rPr>
        <w:t>n</w:t>
      </w:r>
      <w:r w:rsidR="009826F8" w:rsidRPr="00E346F5">
        <w:rPr>
          <w:rFonts w:asciiTheme="majorHAnsi" w:hAnsiTheme="majorHAnsi" w:cs="Arial"/>
          <w:sz w:val="24"/>
          <w:szCs w:val="24"/>
        </w:rPr>
        <w:t xml:space="preserve">mıştır.    </w:t>
      </w:r>
    </w:p>
    <w:p w:rsidR="00590096" w:rsidRDefault="00590096" w:rsidP="00590096">
      <w:pPr>
        <w:spacing w:before="120" w:after="120" w:line="360" w:lineRule="auto"/>
        <w:jc w:val="both"/>
        <w:rPr>
          <w:rFonts w:asciiTheme="majorHAnsi" w:hAnsiTheme="majorHAnsi" w:cs="Arial"/>
          <w:b/>
          <w:sz w:val="24"/>
          <w:szCs w:val="24"/>
        </w:rPr>
      </w:pPr>
    </w:p>
    <w:p w:rsidR="009826F8" w:rsidRPr="00E346F5" w:rsidRDefault="009826F8" w:rsidP="00590096">
      <w:pPr>
        <w:spacing w:before="120" w:after="120" w:line="360" w:lineRule="auto"/>
        <w:jc w:val="both"/>
        <w:rPr>
          <w:rFonts w:asciiTheme="majorHAnsi" w:hAnsiTheme="majorHAnsi" w:cs="Arial"/>
          <w:b/>
          <w:sz w:val="24"/>
          <w:szCs w:val="24"/>
        </w:rPr>
      </w:pPr>
      <w:r w:rsidRPr="00E346F5">
        <w:rPr>
          <w:rFonts w:asciiTheme="majorHAnsi" w:hAnsiTheme="majorHAnsi" w:cs="Arial"/>
          <w:b/>
          <w:sz w:val="24"/>
          <w:szCs w:val="24"/>
        </w:rPr>
        <w:t xml:space="preserve">OLIVER HENMAN </w:t>
      </w:r>
    </w:p>
    <w:p w:rsidR="009826F8" w:rsidRPr="00590096" w:rsidRDefault="009826F8" w:rsidP="00590096">
      <w:pPr>
        <w:spacing w:before="120" w:after="120" w:line="360" w:lineRule="auto"/>
        <w:jc w:val="both"/>
        <w:rPr>
          <w:rFonts w:asciiTheme="majorHAnsi" w:hAnsiTheme="majorHAnsi"/>
          <w:sz w:val="24"/>
          <w:szCs w:val="24"/>
        </w:rPr>
      </w:pPr>
      <w:r w:rsidRPr="00E346F5">
        <w:rPr>
          <w:rFonts w:asciiTheme="majorHAnsi" w:hAnsiTheme="majorHAnsi"/>
          <w:noProof/>
          <w:sz w:val="24"/>
          <w:szCs w:val="24"/>
          <w:lang w:eastAsia="tr-TR"/>
        </w:rPr>
        <w:drawing>
          <wp:anchor distT="0" distB="0" distL="114300" distR="114300" simplePos="0" relativeHeight="251667456" behindDoc="1" locked="0" layoutInCell="1" allowOverlap="1" wp14:anchorId="7C1CDBB2" wp14:editId="7A253CEA">
            <wp:simplePos x="0" y="0"/>
            <wp:positionH relativeFrom="column">
              <wp:posOffset>4110990</wp:posOffset>
            </wp:positionH>
            <wp:positionV relativeFrom="paragraph">
              <wp:posOffset>55880</wp:posOffset>
            </wp:positionV>
            <wp:extent cx="1602105" cy="1562735"/>
            <wp:effectExtent l="0" t="0" r="0" b="0"/>
            <wp:wrapTight wrapText="bothSides">
              <wp:wrapPolygon edited="0">
                <wp:start x="0" y="0"/>
                <wp:lineTo x="0" y="21328"/>
                <wp:lineTo x="21317" y="21328"/>
                <wp:lineTo x="21317" y="0"/>
                <wp:lineTo x="0" y="0"/>
              </wp:wrapPolygon>
            </wp:wrapTight>
            <wp:docPr id="16" name="Resim 16" descr="C:\Users\deniz.sahin\Dropbox\SITKI\InternationalConference\Bios\O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deniz.sahin\Dropbox\SITKI\InternationalConference\Bios\OH 2.JPG"/>
                    <pic:cNvPicPr>
                      <a:picLocks noChangeAspect="1" noChangeArrowheads="1"/>
                    </pic:cNvPicPr>
                  </pic:nvPicPr>
                  <pic:blipFill>
                    <a:blip r:embed="rId15" cstate="print">
                      <a:extLst>
                        <a:ext uri="{28A0092B-C50C-407E-A947-70E740481C1C}">
                          <a14:useLocalDpi xmlns:a14="http://schemas.microsoft.com/office/drawing/2010/main" val="0"/>
                        </a:ext>
                      </a:extLst>
                    </a:blip>
                    <a:srcRect l="11494" r="11494" b="-128"/>
                    <a:stretch>
                      <a:fillRect/>
                    </a:stretch>
                  </pic:blipFill>
                  <pic:spPr bwMode="auto">
                    <a:xfrm>
                      <a:off x="0" y="0"/>
                      <a:ext cx="1602105" cy="15627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E346F5">
        <w:rPr>
          <w:rFonts w:asciiTheme="majorHAnsi" w:hAnsiTheme="majorHAnsi"/>
          <w:sz w:val="24"/>
          <w:szCs w:val="24"/>
        </w:rPr>
        <w:t>Avrupa ve Güney Amerika'da sivil toplum alanında kayda değer bir tecrübeye sahip</w:t>
      </w:r>
      <w:r>
        <w:rPr>
          <w:rFonts w:asciiTheme="majorHAnsi" w:hAnsiTheme="majorHAnsi"/>
          <w:sz w:val="24"/>
          <w:szCs w:val="24"/>
        </w:rPr>
        <w:t xml:space="preserve"> olan </w:t>
      </w:r>
      <w:proofErr w:type="spellStart"/>
      <w:r>
        <w:rPr>
          <w:rFonts w:asciiTheme="majorHAnsi" w:hAnsiTheme="majorHAnsi"/>
          <w:sz w:val="24"/>
          <w:szCs w:val="24"/>
        </w:rPr>
        <w:t>Henman</w:t>
      </w:r>
      <w:proofErr w:type="spellEnd"/>
      <w:r w:rsidRPr="00E346F5">
        <w:rPr>
          <w:rFonts w:asciiTheme="majorHAnsi" w:hAnsiTheme="majorHAnsi"/>
          <w:sz w:val="24"/>
          <w:szCs w:val="24"/>
        </w:rPr>
        <w:t xml:space="preserve">, Avrupa çapında ulusal organları bir çatı altına toplayan Avrupa Ulusal Sivil Toplum Örgütleri </w:t>
      </w:r>
      <w:proofErr w:type="spellStart"/>
      <w:r w:rsidRPr="00E346F5">
        <w:rPr>
          <w:rFonts w:asciiTheme="majorHAnsi" w:hAnsiTheme="majorHAnsi"/>
          <w:sz w:val="24"/>
          <w:szCs w:val="24"/>
        </w:rPr>
        <w:t>Ağı'nın</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European</w:t>
      </w:r>
      <w:proofErr w:type="spellEnd"/>
      <w:r w:rsidRPr="00E346F5">
        <w:rPr>
          <w:rFonts w:asciiTheme="majorHAnsi" w:hAnsiTheme="majorHAnsi"/>
          <w:sz w:val="24"/>
          <w:szCs w:val="24"/>
        </w:rPr>
        <w:t xml:space="preserve"> Network of </w:t>
      </w:r>
      <w:proofErr w:type="spellStart"/>
      <w:r w:rsidRPr="00E346F5">
        <w:rPr>
          <w:rFonts w:asciiTheme="majorHAnsi" w:hAnsiTheme="majorHAnsi"/>
          <w:sz w:val="24"/>
          <w:szCs w:val="24"/>
        </w:rPr>
        <w:t>National</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Civil</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Society</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Associations</w:t>
      </w:r>
      <w:proofErr w:type="spellEnd"/>
      <w:r w:rsidRPr="00E346F5">
        <w:rPr>
          <w:rFonts w:asciiTheme="majorHAnsi" w:hAnsiTheme="majorHAnsi"/>
          <w:sz w:val="24"/>
          <w:szCs w:val="24"/>
        </w:rPr>
        <w:t xml:space="preserve">-ENNA) gelişmesinde ve Sivil Katılım Üzerine İyi Uygulamalar Avrupa Konseyi Yönetmeliği'nin taslak metnini oluşturan </w:t>
      </w:r>
      <w:r>
        <w:rPr>
          <w:rFonts w:asciiTheme="majorHAnsi" w:hAnsiTheme="majorHAnsi"/>
          <w:sz w:val="24"/>
          <w:szCs w:val="24"/>
        </w:rPr>
        <w:t>ekiplerde yer aldı</w:t>
      </w:r>
      <w:r w:rsidRPr="00E346F5">
        <w:rPr>
          <w:rFonts w:asciiTheme="majorHAnsi" w:hAnsiTheme="majorHAnsi"/>
          <w:sz w:val="24"/>
          <w:szCs w:val="24"/>
        </w:rPr>
        <w:t xml:space="preserve">. </w:t>
      </w:r>
      <w:proofErr w:type="gramEnd"/>
      <w:r w:rsidRPr="00E346F5">
        <w:rPr>
          <w:rFonts w:asciiTheme="majorHAnsi" w:hAnsiTheme="majorHAnsi"/>
          <w:sz w:val="24"/>
          <w:szCs w:val="24"/>
        </w:rPr>
        <w:t xml:space="preserve">2011 Eylül </w:t>
      </w:r>
      <w:r>
        <w:rPr>
          <w:rFonts w:asciiTheme="majorHAnsi" w:hAnsiTheme="majorHAnsi"/>
          <w:sz w:val="24"/>
          <w:szCs w:val="24"/>
        </w:rPr>
        <w:t>tarihinde</w:t>
      </w:r>
      <w:r w:rsidRPr="00E346F5">
        <w:rPr>
          <w:rFonts w:asciiTheme="majorHAnsi" w:hAnsiTheme="majorHAnsi"/>
          <w:sz w:val="24"/>
          <w:szCs w:val="24"/>
        </w:rPr>
        <w:t xml:space="preserve">, Vatandaşların Katılımı İçin Küresel İttifak </w:t>
      </w:r>
      <w:r>
        <w:rPr>
          <w:rFonts w:asciiTheme="majorHAnsi" w:hAnsiTheme="majorHAnsi"/>
          <w:sz w:val="24"/>
          <w:szCs w:val="24"/>
        </w:rPr>
        <w:t>(</w:t>
      </w:r>
      <w:r w:rsidRPr="00E346F5">
        <w:rPr>
          <w:rFonts w:asciiTheme="majorHAnsi" w:hAnsiTheme="majorHAnsi"/>
          <w:sz w:val="24"/>
          <w:szCs w:val="24"/>
        </w:rPr>
        <w:t>CIVICUS</w:t>
      </w:r>
      <w:r>
        <w:rPr>
          <w:rFonts w:asciiTheme="majorHAnsi" w:hAnsiTheme="majorHAnsi"/>
          <w:sz w:val="24"/>
          <w:szCs w:val="24"/>
        </w:rPr>
        <w:t>)</w:t>
      </w:r>
      <w:r w:rsidRPr="00E346F5">
        <w:rPr>
          <w:rFonts w:asciiTheme="majorHAnsi" w:hAnsiTheme="majorHAnsi"/>
          <w:sz w:val="24"/>
          <w:szCs w:val="24"/>
        </w:rPr>
        <w:t xml:space="preserve"> içindeki organlar için bir ulusal çatı grup olan Ulusal Dernekler için Yakınlık Grubu Yönetim Grubu (</w:t>
      </w:r>
      <w:proofErr w:type="spellStart"/>
      <w:r w:rsidRPr="00E346F5">
        <w:rPr>
          <w:rFonts w:asciiTheme="majorHAnsi" w:hAnsiTheme="majorHAnsi"/>
          <w:sz w:val="24"/>
          <w:szCs w:val="24"/>
        </w:rPr>
        <w:t>Steering</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Group</w:t>
      </w:r>
      <w:proofErr w:type="spellEnd"/>
      <w:r w:rsidRPr="00E346F5">
        <w:rPr>
          <w:rFonts w:asciiTheme="majorHAnsi" w:hAnsiTheme="majorHAnsi"/>
          <w:sz w:val="24"/>
          <w:szCs w:val="24"/>
        </w:rPr>
        <w:t xml:space="preserve"> of </w:t>
      </w:r>
      <w:proofErr w:type="spellStart"/>
      <w:r w:rsidRPr="00E346F5">
        <w:rPr>
          <w:rFonts w:asciiTheme="majorHAnsi" w:hAnsiTheme="majorHAnsi"/>
          <w:sz w:val="24"/>
          <w:szCs w:val="24"/>
        </w:rPr>
        <w:t>the</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Affinity</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Group</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for</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National</w:t>
      </w:r>
      <w:proofErr w:type="spellEnd"/>
      <w:r w:rsidRPr="00E346F5">
        <w:rPr>
          <w:rFonts w:asciiTheme="majorHAnsi" w:hAnsiTheme="majorHAnsi"/>
          <w:sz w:val="24"/>
          <w:szCs w:val="24"/>
        </w:rPr>
        <w:t xml:space="preserve"> </w:t>
      </w:r>
      <w:proofErr w:type="spellStart"/>
      <w:r w:rsidRPr="00E346F5">
        <w:rPr>
          <w:rFonts w:asciiTheme="majorHAnsi" w:hAnsiTheme="majorHAnsi"/>
          <w:sz w:val="24"/>
          <w:szCs w:val="24"/>
        </w:rPr>
        <w:t>Associations</w:t>
      </w:r>
      <w:proofErr w:type="spellEnd"/>
      <w:r w:rsidRPr="00E346F5">
        <w:rPr>
          <w:rFonts w:asciiTheme="majorHAnsi" w:hAnsiTheme="majorHAnsi"/>
          <w:sz w:val="24"/>
          <w:szCs w:val="24"/>
        </w:rPr>
        <w:t xml:space="preserve">- AGNA) Başkanı olarak seçildi. </w:t>
      </w:r>
      <w:r>
        <w:rPr>
          <w:rFonts w:asciiTheme="majorHAnsi" w:hAnsiTheme="majorHAnsi"/>
          <w:sz w:val="24"/>
          <w:szCs w:val="24"/>
        </w:rPr>
        <w:t xml:space="preserve">Halen İngiltere Gönüllü Kuruluşlar Ulusal Konseyindeki (NCVO) görevine devam eden </w:t>
      </w:r>
      <w:proofErr w:type="spellStart"/>
      <w:r>
        <w:rPr>
          <w:rFonts w:asciiTheme="majorHAnsi" w:hAnsiTheme="majorHAnsi"/>
          <w:sz w:val="24"/>
          <w:szCs w:val="24"/>
        </w:rPr>
        <w:t>Henman</w:t>
      </w:r>
      <w:proofErr w:type="spellEnd"/>
      <w:r>
        <w:rPr>
          <w:rFonts w:asciiTheme="majorHAnsi" w:hAnsiTheme="majorHAnsi"/>
          <w:sz w:val="24"/>
          <w:szCs w:val="24"/>
        </w:rPr>
        <w:t xml:space="preserve"> </w:t>
      </w:r>
      <w:proofErr w:type="spellStart"/>
      <w:r w:rsidRPr="00E346F5">
        <w:rPr>
          <w:rFonts w:asciiTheme="majorHAnsi" w:hAnsiTheme="majorHAnsi"/>
          <w:sz w:val="24"/>
          <w:szCs w:val="24"/>
        </w:rPr>
        <w:t>NCVO'daki</w:t>
      </w:r>
      <w:proofErr w:type="spellEnd"/>
      <w:r w:rsidRPr="00E346F5">
        <w:rPr>
          <w:rFonts w:asciiTheme="majorHAnsi" w:hAnsiTheme="majorHAnsi"/>
          <w:sz w:val="24"/>
          <w:szCs w:val="24"/>
        </w:rPr>
        <w:t xml:space="preserve"> çalışmalarından önce pek çok vatandaşı Avrupa'nın geleceği konusunda tartışmak için birbirleri ile iletişime geçmelerin</w:t>
      </w:r>
      <w:r>
        <w:rPr>
          <w:rFonts w:asciiTheme="majorHAnsi" w:hAnsiTheme="majorHAnsi"/>
          <w:sz w:val="24"/>
          <w:szCs w:val="24"/>
        </w:rPr>
        <w:t xml:space="preserve">e </w:t>
      </w:r>
      <w:proofErr w:type="gramStart"/>
      <w:r>
        <w:rPr>
          <w:rFonts w:asciiTheme="majorHAnsi" w:hAnsiTheme="majorHAnsi"/>
          <w:sz w:val="24"/>
          <w:szCs w:val="24"/>
        </w:rPr>
        <w:t>imkan</w:t>
      </w:r>
      <w:proofErr w:type="gramEnd"/>
      <w:r>
        <w:rPr>
          <w:rFonts w:asciiTheme="majorHAnsi" w:hAnsiTheme="majorHAnsi"/>
          <w:sz w:val="24"/>
          <w:szCs w:val="24"/>
        </w:rPr>
        <w:t xml:space="preserve"> </w:t>
      </w:r>
      <w:proofErr w:type="spellStart"/>
      <w:r>
        <w:rPr>
          <w:rFonts w:asciiTheme="majorHAnsi" w:hAnsiTheme="majorHAnsi"/>
          <w:sz w:val="24"/>
          <w:szCs w:val="24"/>
        </w:rPr>
        <w:t>sağlayan</w:t>
      </w:r>
      <w:r w:rsidRPr="00E346F5">
        <w:rPr>
          <w:rFonts w:asciiTheme="majorHAnsi" w:hAnsiTheme="majorHAnsi"/>
          <w:sz w:val="24"/>
          <w:szCs w:val="24"/>
        </w:rPr>
        <w:t>Avrupa</w:t>
      </w:r>
      <w:proofErr w:type="spellEnd"/>
      <w:r w:rsidRPr="00E346F5">
        <w:rPr>
          <w:rFonts w:asciiTheme="majorHAnsi" w:hAnsiTheme="majorHAnsi"/>
          <w:sz w:val="24"/>
          <w:szCs w:val="24"/>
        </w:rPr>
        <w:t xml:space="preserve"> Vatandaşları Danışmanlık Merkezi'ni</w:t>
      </w:r>
      <w:r>
        <w:rPr>
          <w:rFonts w:asciiTheme="majorHAnsi" w:hAnsiTheme="majorHAnsi"/>
          <w:sz w:val="24"/>
          <w:szCs w:val="24"/>
        </w:rPr>
        <w:t>n</w:t>
      </w:r>
      <w:r w:rsidRPr="00E346F5">
        <w:rPr>
          <w:rFonts w:asciiTheme="majorHAnsi" w:hAnsiTheme="majorHAnsi"/>
          <w:sz w:val="24"/>
          <w:szCs w:val="24"/>
        </w:rPr>
        <w:t xml:space="preserve"> yöne</w:t>
      </w:r>
      <w:r>
        <w:rPr>
          <w:rFonts w:asciiTheme="majorHAnsi" w:hAnsiTheme="majorHAnsi"/>
          <w:sz w:val="24"/>
          <w:szCs w:val="24"/>
        </w:rPr>
        <w:t xml:space="preserve">ttiği </w:t>
      </w:r>
      <w:proofErr w:type="spellStart"/>
      <w:r>
        <w:rPr>
          <w:rFonts w:asciiTheme="majorHAnsi" w:hAnsiTheme="majorHAnsi"/>
          <w:sz w:val="24"/>
          <w:szCs w:val="24"/>
        </w:rPr>
        <w:t>Power</w:t>
      </w:r>
      <w:proofErr w:type="spellEnd"/>
      <w:r>
        <w:rPr>
          <w:rFonts w:asciiTheme="majorHAnsi" w:hAnsiTheme="majorHAnsi"/>
          <w:sz w:val="24"/>
          <w:szCs w:val="24"/>
        </w:rPr>
        <w:t xml:space="preserve"> </w:t>
      </w:r>
      <w:proofErr w:type="spellStart"/>
      <w:r>
        <w:rPr>
          <w:rFonts w:asciiTheme="majorHAnsi" w:hAnsiTheme="majorHAnsi"/>
          <w:sz w:val="24"/>
          <w:szCs w:val="24"/>
        </w:rPr>
        <w:t>Inquiry'de</w:t>
      </w:r>
      <w:proofErr w:type="spellEnd"/>
      <w:r>
        <w:rPr>
          <w:rFonts w:asciiTheme="majorHAnsi" w:hAnsiTheme="majorHAnsi"/>
          <w:sz w:val="24"/>
          <w:szCs w:val="24"/>
        </w:rPr>
        <w:t xml:space="preserve"> çalıştı.</w:t>
      </w:r>
      <w:r w:rsidRPr="00E346F5">
        <w:rPr>
          <w:rFonts w:asciiTheme="majorHAnsi" w:hAnsiTheme="majorHAnsi"/>
          <w:sz w:val="24"/>
          <w:szCs w:val="24"/>
        </w:rPr>
        <w:t xml:space="preserve"> </w:t>
      </w:r>
    </w:p>
    <w:p w:rsidR="00590096" w:rsidRDefault="00590096" w:rsidP="00590096">
      <w:pPr>
        <w:jc w:val="both"/>
        <w:rPr>
          <w:rFonts w:asciiTheme="majorHAnsi" w:hAnsiTheme="majorHAnsi" w:cs="Arial"/>
          <w:b/>
          <w:sz w:val="24"/>
          <w:szCs w:val="24"/>
        </w:rPr>
      </w:pPr>
    </w:p>
    <w:p w:rsidR="009826F8" w:rsidRPr="00E346F5" w:rsidRDefault="00590096" w:rsidP="00590096">
      <w:pPr>
        <w:jc w:val="both"/>
        <w:rPr>
          <w:rFonts w:asciiTheme="majorHAnsi" w:hAnsiTheme="majorHAnsi" w:cs="Arial"/>
          <w:sz w:val="24"/>
          <w:szCs w:val="24"/>
        </w:rPr>
      </w:pPr>
      <w:r>
        <w:rPr>
          <w:rFonts w:asciiTheme="majorHAnsi" w:hAnsiTheme="majorHAnsi" w:cs="Arial"/>
          <w:b/>
          <w:sz w:val="24"/>
          <w:szCs w:val="24"/>
        </w:rPr>
        <w:t>HABİP</w:t>
      </w:r>
      <w:r w:rsidR="009826F8" w:rsidRPr="00E346F5">
        <w:rPr>
          <w:rFonts w:asciiTheme="majorHAnsi" w:hAnsiTheme="majorHAnsi" w:cs="Arial"/>
          <w:b/>
          <w:sz w:val="24"/>
          <w:szCs w:val="24"/>
        </w:rPr>
        <w:t xml:space="preserve"> KOCAMAN </w:t>
      </w:r>
      <w:r w:rsidR="009826F8" w:rsidRPr="00E346F5">
        <w:rPr>
          <w:rFonts w:asciiTheme="majorHAnsi" w:hAnsiTheme="majorHAnsi" w:cs="Arial"/>
          <w:sz w:val="24"/>
          <w:szCs w:val="24"/>
        </w:rPr>
        <w:t xml:space="preserve">                                                                                                            </w:t>
      </w:r>
    </w:p>
    <w:p w:rsidR="009826F8" w:rsidRPr="00D23049" w:rsidRDefault="009826F8" w:rsidP="00590096">
      <w:pPr>
        <w:spacing w:before="120" w:after="120" w:line="360" w:lineRule="auto"/>
        <w:jc w:val="both"/>
        <w:rPr>
          <w:rFonts w:asciiTheme="majorHAnsi" w:hAnsiTheme="majorHAnsi"/>
          <w:sz w:val="24"/>
          <w:szCs w:val="24"/>
        </w:rPr>
      </w:pPr>
      <w:r w:rsidRPr="00E346F5">
        <w:rPr>
          <w:rFonts w:asciiTheme="majorHAnsi" w:hAnsiTheme="majorHAnsi" w:cs="Arial"/>
          <w:noProof/>
          <w:sz w:val="24"/>
          <w:szCs w:val="24"/>
          <w:lang w:eastAsia="tr-TR"/>
        </w:rPr>
        <w:drawing>
          <wp:anchor distT="0" distB="0" distL="114300" distR="114300" simplePos="0" relativeHeight="251666432" behindDoc="1" locked="0" layoutInCell="1" allowOverlap="1" wp14:anchorId="019EC397" wp14:editId="42C21E98">
            <wp:simplePos x="0" y="0"/>
            <wp:positionH relativeFrom="column">
              <wp:posOffset>4424680</wp:posOffset>
            </wp:positionH>
            <wp:positionV relativeFrom="paragraph">
              <wp:posOffset>55245</wp:posOffset>
            </wp:positionV>
            <wp:extent cx="1288415" cy="1711325"/>
            <wp:effectExtent l="0" t="0" r="6985" b="3175"/>
            <wp:wrapTight wrapText="bothSides">
              <wp:wrapPolygon edited="0">
                <wp:start x="0" y="0"/>
                <wp:lineTo x="0" y="21400"/>
                <wp:lineTo x="21398" y="21400"/>
                <wp:lineTo x="21398" y="0"/>
                <wp:lineTo x="0" y="0"/>
              </wp:wrapPolygon>
            </wp:wrapTight>
            <wp:docPr id="9" name="Resim 9" descr="Açıklama: http://www.tbmm.gov.tr/develop/owa/display_image?p_id=16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http://www.tbmm.gov.tr/develop/owa/display_image?p_id=169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8415" cy="1711325"/>
                    </a:xfrm>
                    <a:prstGeom prst="rect">
                      <a:avLst/>
                    </a:prstGeom>
                    <a:noFill/>
                  </pic:spPr>
                </pic:pic>
              </a:graphicData>
            </a:graphic>
            <wp14:sizeRelH relativeFrom="page">
              <wp14:pctWidth>0</wp14:pctWidth>
            </wp14:sizeRelH>
            <wp14:sizeRelV relativeFrom="page">
              <wp14:pctHeight>0</wp14:pctHeight>
            </wp14:sizeRelV>
          </wp:anchor>
        </w:drawing>
      </w:r>
      <w:r w:rsidRPr="00E346F5">
        <w:rPr>
          <w:rFonts w:asciiTheme="majorHAnsi" w:hAnsiTheme="majorHAnsi" w:cs="Arial"/>
          <w:sz w:val="24"/>
          <w:szCs w:val="24"/>
        </w:rPr>
        <w:t xml:space="preserve">Habip Kocaman Ankara Üniversitesi Siyasal Bilgiler Fakültesinde lisans eğitimini, Türkiye ve Ortadoğu Amme İdaresi Enstitüsü’nde yüksek lisansını tamamladı. 1992 yılında uzman yardımcısı olarak TBMM'de göreve başladı. Çeşitli büro ve komisyonlarda </w:t>
      </w:r>
      <w:r>
        <w:rPr>
          <w:rFonts w:asciiTheme="majorHAnsi" w:hAnsiTheme="majorHAnsi" w:cs="Arial"/>
          <w:sz w:val="24"/>
          <w:szCs w:val="24"/>
        </w:rPr>
        <w:t>uzman olarak görev yaptı ve</w:t>
      </w:r>
      <w:r w:rsidRPr="00E346F5">
        <w:rPr>
          <w:rFonts w:asciiTheme="majorHAnsi" w:hAnsiTheme="majorHAnsi" w:cs="Arial"/>
          <w:sz w:val="24"/>
          <w:szCs w:val="24"/>
        </w:rPr>
        <w:t xml:space="preserve"> Bütçe Müdür Yardımcılığı, Kanunlar ve Kararlar Müdür Yardımcılığı ve Kanunlar ve Kararlar Müdürlüğü idari görevlerinde bulundu. </w:t>
      </w:r>
      <w:r>
        <w:rPr>
          <w:rFonts w:asciiTheme="majorHAnsi" w:hAnsiTheme="majorHAnsi" w:cs="Arial"/>
          <w:sz w:val="24"/>
          <w:szCs w:val="24"/>
        </w:rPr>
        <w:t>Habib Kocaman h</w:t>
      </w:r>
      <w:r w:rsidRPr="00E346F5">
        <w:rPr>
          <w:rFonts w:asciiTheme="majorHAnsi" w:hAnsiTheme="majorHAnsi" w:cs="Arial"/>
          <w:sz w:val="24"/>
          <w:szCs w:val="24"/>
        </w:rPr>
        <w:t>alen Kanunlar ve Kararlar Başkanı olarak, Yasama Derneği Genel Sekreteri ve Yasama Dergisi Yayın Kuru</w:t>
      </w:r>
      <w:r>
        <w:rPr>
          <w:rFonts w:asciiTheme="majorHAnsi" w:hAnsiTheme="majorHAnsi" w:cs="Arial"/>
          <w:sz w:val="24"/>
          <w:szCs w:val="24"/>
        </w:rPr>
        <w:t>lu üyesi olarak çalışmaktadır ve y</w:t>
      </w:r>
      <w:r w:rsidRPr="00E346F5">
        <w:rPr>
          <w:rFonts w:asciiTheme="majorHAnsi" w:hAnsiTheme="majorHAnsi" w:cs="Arial"/>
          <w:sz w:val="24"/>
          <w:szCs w:val="24"/>
        </w:rPr>
        <w:t>asama sürecine sivil toplum katılımı konus</w:t>
      </w:r>
      <w:r>
        <w:rPr>
          <w:rFonts w:asciiTheme="majorHAnsi" w:hAnsiTheme="majorHAnsi" w:cs="Arial"/>
          <w:sz w:val="24"/>
          <w:szCs w:val="24"/>
        </w:rPr>
        <w:t xml:space="preserve">unda </w:t>
      </w:r>
      <w:r>
        <w:rPr>
          <w:rFonts w:asciiTheme="majorHAnsi" w:hAnsiTheme="majorHAnsi" w:cs="Arial"/>
          <w:sz w:val="24"/>
          <w:szCs w:val="24"/>
        </w:rPr>
        <w:lastRenderedPageBreak/>
        <w:t>çalışmalar yürütmektedir. Kendisinin y</w:t>
      </w:r>
      <w:r w:rsidRPr="00E346F5">
        <w:rPr>
          <w:rFonts w:asciiTheme="majorHAnsi" w:hAnsiTheme="majorHAnsi" w:cs="Arial"/>
          <w:sz w:val="24"/>
          <w:szCs w:val="24"/>
        </w:rPr>
        <w:t xml:space="preserve">ayımlanmış bir kitabı, bir derlemesi, çeşitli </w:t>
      </w:r>
      <w:r w:rsidRPr="00D23049">
        <w:rPr>
          <w:rFonts w:asciiTheme="majorHAnsi" w:hAnsiTheme="majorHAnsi" w:cs="Arial"/>
          <w:sz w:val="24"/>
          <w:szCs w:val="24"/>
        </w:rPr>
        <w:t>makaleleri, bir bildirisi ve editörlüğünde bulunduğu bir yayın vardır.</w:t>
      </w:r>
      <w:r w:rsidRPr="00D23049">
        <w:rPr>
          <w:rFonts w:asciiTheme="majorHAnsi" w:hAnsiTheme="majorHAnsi"/>
          <w:sz w:val="24"/>
          <w:szCs w:val="24"/>
        </w:rPr>
        <w:t xml:space="preserve"> </w:t>
      </w:r>
    </w:p>
    <w:p w:rsidR="009826F8" w:rsidRPr="00D23049" w:rsidRDefault="009826F8" w:rsidP="00590096">
      <w:pPr>
        <w:spacing w:before="120" w:after="120" w:line="360" w:lineRule="auto"/>
        <w:jc w:val="both"/>
        <w:rPr>
          <w:rFonts w:asciiTheme="majorHAnsi" w:hAnsiTheme="majorHAnsi"/>
          <w:sz w:val="24"/>
          <w:szCs w:val="24"/>
        </w:rPr>
      </w:pPr>
      <w:r w:rsidRPr="00D23049">
        <w:rPr>
          <w:rFonts w:asciiTheme="majorHAnsi" w:hAnsiTheme="majorHAnsi" w:cs="Arial"/>
          <w:noProof/>
          <w:sz w:val="24"/>
          <w:szCs w:val="24"/>
          <w:lang w:eastAsia="tr-TR"/>
        </w:rPr>
        <w:drawing>
          <wp:anchor distT="0" distB="0" distL="114300" distR="114300" simplePos="0" relativeHeight="251659264" behindDoc="1" locked="0" layoutInCell="1" allowOverlap="1" wp14:anchorId="2C1C838A" wp14:editId="5CEF0DA9">
            <wp:simplePos x="0" y="0"/>
            <wp:positionH relativeFrom="column">
              <wp:posOffset>3992880</wp:posOffset>
            </wp:positionH>
            <wp:positionV relativeFrom="paragraph">
              <wp:posOffset>330835</wp:posOffset>
            </wp:positionV>
            <wp:extent cx="1701800" cy="2080260"/>
            <wp:effectExtent l="0" t="0" r="0" b="0"/>
            <wp:wrapTight wrapText="bothSides">
              <wp:wrapPolygon edited="0">
                <wp:start x="0" y="0"/>
                <wp:lineTo x="0" y="21363"/>
                <wp:lineTo x="21278" y="21363"/>
                <wp:lineTo x="21278" y="0"/>
                <wp:lineTo x="0" y="0"/>
              </wp:wrapPolygon>
            </wp:wrapTight>
            <wp:docPr id="12" name="Resim 12" descr="Açıklama: http://www.uzuvrh.hr/pics/djelatnici/01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http://www.uzuvrh.hr/pics/djelatnici/01big.jpg"/>
                    <pic:cNvPicPr>
                      <a:picLocks noChangeAspect="1" noChangeArrowheads="1"/>
                    </pic:cNvPicPr>
                  </pic:nvPicPr>
                  <pic:blipFill>
                    <a:blip r:embed="rId17">
                      <a:extLst>
                        <a:ext uri="{28A0092B-C50C-407E-A947-70E740481C1C}">
                          <a14:useLocalDpi xmlns:a14="http://schemas.microsoft.com/office/drawing/2010/main" val="0"/>
                        </a:ext>
                      </a:extLst>
                    </a:blip>
                    <a:srcRect t="18500"/>
                    <a:stretch>
                      <a:fillRect/>
                    </a:stretch>
                  </pic:blipFill>
                  <pic:spPr bwMode="auto">
                    <a:xfrm>
                      <a:off x="0" y="0"/>
                      <a:ext cx="1701800" cy="2080260"/>
                    </a:xfrm>
                    <a:prstGeom prst="rect">
                      <a:avLst/>
                    </a:prstGeom>
                    <a:noFill/>
                  </pic:spPr>
                </pic:pic>
              </a:graphicData>
            </a:graphic>
            <wp14:sizeRelH relativeFrom="page">
              <wp14:pctWidth>0</wp14:pctWidth>
            </wp14:sizeRelH>
            <wp14:sizeRelV relativeFrom="page">
              <wp14:pctHeight>0</wp14:pctHeight>
            </wp14:sizeRelV>
          </wp:anchor>
        </w:drawing>
      </w:r>
      <w:r w:rsidRPr="00D23049">
        <w:rPr>
          <w:rFonts w:asciiTheme="majorHAnsi" w:eastAsia="Times New Roman" w:hAnsiTheme="majorHAnsi" w:cs="Arial"/>
          <w:b/>
          <w:color w:val="000000"/>
          <w:sz w:val="24"/>
          <w:szCs w:val="24"/>
        </w:rPr>
        <w:t>Dr. IGOR VIDACAK</w:t>
      </w:r>
      <w:r w:rsidRPr="00D23049">
        <w:rPr>
          <w:rFonts w:asciiTheme="majorHAnsi" w:eastAsia="Times New Roman" w:hAnsiTheme="majorHAnsi" w:cs="Arial"/>
          <w:color w:val="000000"/>
          <w:sz w:val="24"/>
          <w:szCs w:val="24"/>
        </w:rPr>
        <w:t xml:space="preserve">                                                                                                     </w:t>
      </w:r>
    </w:p>
    <w:p w:rsidR="00590096" w:rsidRDefault="009826F8" w:rsidP="00590096">
      <w:pPr>
        <w:spacing w:before="120" w:after="120" w:line="360" w:lineRule="auto"/>
        <w:jc w:val="both"/>
        <w:rPr>
          <w:rFonts w:asciiTheme="majorHAnsi" w:eastAsia="Times New Roman" w:hAnsiTheme="majorHAnsi" w:cs="Arial"/>
          <w:color w:val="000000"/>
          <w:sz w:val="24"/>
          <w:szCs w:val="24"/>
        </w:rPr>
      </w:pPr>
      <w:proofErr w:type="spellStart"/>
      <w:r w:rsidRPr="00D23049">
        <w:rPr>
          <w:rFonts w:asciiTheme="majorHAnsi" w:eastAsia="Times New Roman" w:hAnsiTheme="majorHAnsi" w:cs="Arial"/>
          <w:color w:val="000000"/>
          <w:sz w:val="24"/>
          <w:szCs w:val="24"/>
        </w:rPr>
        <w:t>Igor</w:t>
      </w:r>
      <w:proofErr w:type="spellEnd"/>
      <w:r>
        <w:rPr>
          <w:rFonts w:asciiTheme="majorHAnsi" w:eastAsia="Times New Roman" w:hAnsiTheme="majorHAnsi" w:cs="Arial"/>
          <w:color w:val="000000"/>
          <w:sz w:val="24"/>
          <w:szCs w:val="24"/>
        </w:rPr>
        <w:t xml:space="preserve"> </w:t>
      </w:r>
      <w:proofErr w:type="spellStart"/>
      <w:r>
        <w:rPr>
          <w:rFonts w:asciiTheme="majorHAnsi" w:eastAsia="Times New Roman" w:hAnsiTheme="majorHAnsi" w:cs="Arial"/>
          <w:color w:val="000000"/>
          <w:sz w:val="24"/>
          <w:szCs w:val="24"/>
        </w:rPr>
        <w:t>Vidacak</w:t>
      </w:r>
      <w:proofErr w:type="spellEnd"/>
      <w:r>
        <w:rPr>
          <w:rFonts w:asciiTheme="majorHAnsi" w:eastAsia="Times New Roman" w:hAnsiTheme="majorHAnsi" w:cs="Arial"/>
          <w:color w:val="000000"/>
          <w:sz w:val="24"/>
          <w:szCs w:val="24"/>
        </w:rPr>
        <w:t xml:space="preserve">, </w:t>
      </w:r>
      <w:r w:rsidRPr="00E346F5">
        <w:rPr>
          <w:rFonts w:asciiTheme="majorHAnsi" w:eastAsia="Times New Roman" w:hAnsiTheme="majorHAnsi" w:cs="Arial"/>
          <w:color w:val="000000"/>
          <w:sz w:val="24"/>
          <w:szCs w:val="24"/>
        </w:rPr>
        <w:t xml:space="preserve">2000-2007 yılları arasında </w:t>
      </w:r>
      <w:proofErr w:type="spellStart"/>
      <w:r w:rsidRPr="00E346F5">
        <w:rPr>
          <w:rFonts w:asciiTheme="majorHAnsi" w:eastAsia="Times New Roman" w:hAnsiTheme="majorHAnsi" w:cs="Arial"/>
          <w:color w:val="000000"/>
          <w:sz w:val="24"/>
          <w:szCs w:val="24"/>
        </w:rPr>
        <w:t>Zagrep’te</w:t>
      </w:r>
      <w:proofErr w:type="spellEnd"/>
      <w:r w:rsidRPr="00E346F5">
        <w:rPr>
          <w:rFonts w:asciiTheme="majorHAnsi" w:eastAsia="Times New Roman" w:hAnsiTheme="majorHAnsi" w:cs="Arial"/>
          <w:color w:val="000000"/>
          <w:sz w:val="24"/>
          <w:szCs w:val="24"/>
        </w:rPr>
        <w:t xml:space="preserve"> bulunan Uluslararası İlişkiler Enstitüsü’nde araştırma görevlisi olarak çalıştı. </w:t>
      </w:r>
      <w:r>
        <w:rPr>
          <w:rFonts w:asciiTheme="majorHAnsi" w:eastAsia="Times New Roman" w:hAnsiTheme="majorHAnsi" w:cs="Arial"/>
          <w:color w:val="000000"/>
          <w:sz w:val="24"/>
          <w:szCs w:val="24"/>
        </w:rPr>
        <w:t>Kendisi</w:t>
      </w:r>
      <w:r w:rsidRPr="00E346F5">
        <w:rPr>
          <w:rFonts w:asciiTheme="majorHAnsi" w:eastAsia="Times New Roman" w:hAnsiTheme="majorHAnsi" w:cs="Arial"/>
          <w:color w:val="000000"/>
          <w:sz w:val="24"/>
          <w:szCs w:val="24"/>
        </w:rPr>
        <w:t xml:space="preserve"> Avrupa ve Avrasya’da, vatandaş katılımı ve</w:t>
      </w:r>
      <w:r>
        <w:rPr>
          <w:rFonts w:asciiTheme="majorHAnsi" w:eastAsia="Times New Roman" w:hAnsiTheme="majorHAnsi" w:cs="Arial"/>
          <w:color w:val="000000"/>
          <w:sz w:val="24"/>
          <w:szCs w:val="24"/>
        </w:rPr>
        <w:t xml:space="preserve"> sivil toplum gelişimi için</w:t>
      </w:r>
      <w:r w:rsidRPr="00E346F5">
        <w:rPr>
          <w:rFonts w:asciiTheme="majorHAnsi" w:eastAsia="Times New Roman" w:hAnsiTheme="majorHAnsi" w:cs="Arial"/>
          <w:color w:val="000000"/>
          <w:sz w:val="24"/>
          <w:szCs w:val="24"/>
        </w:rPr>
        <w:t xml:space="preserve"> elverişli ortam </w:t>
      </w:r>
      <w:r>
        <w:rPr>
          <w:rFonts w:asciiTheme="majorHAnsi" w:eastAsia="Times New Roman" w:hAnsiTheme="majorHAnsi" w:cs="Arial"/>
          <w:color w:val="000000"/>
          <w:sz w:val="24"/>
          <w:szCs w:val="24"/>
        </w:rPr>
        <w:t>oluşturulmasına</w:t>
      </w:r>
      <w:r w:rsidRPr="00E346F5">
        <w:rPr>
          <w:rFonts w:asciiTheme="majorHAnsi" w:eastAsia="Times New Roman" w:hAnsiTheme="majorHAnsi" w:cs="Arial"/>
          <w:color w:val="000000"/>
          <w:sz w:val="24"/>
          <w:szCs w:val="24"/>
        </w:rPr>
        <w:t xml:space="preserve"> ilişkin tek</w:t>
      </w:r>
      <w:r>
        <w:rPr>
          <w:rFonts w:asciiTheme="majorHAnsi" w:eastAsia="Times New Roman" w:hAnsiTheme="majorHAnsi" w:cs="Arial"/>
          <w:color w:val="000000"/>
          <w:sz w:val="24"/>
          <w:szCs w:val="24"/>
        </w:rPr>
        <w:t>nik yardım projelerinde yer aldı</w:t>
      </w:r>
      <w:r w:rsidRPr="00E346F5">
        <w:rPr>
          <w:rFonts w:asciiTheme="majorHAnsi" w:eastAsia="Times New Roman" w:hAnsiTheme="majorHAnsi" w:cs="Arial"/>
          <w:color w:val="000000"/>
          <w:sz w:val="24"/>
          <w:szCs w:val="24"/>
        </w:rPr>
        <w:t>.</w:t>
      </w:r>
      <w:r>
        <w:rPr>
          <w:rFonts w:asciiTheme="majorHAnsi" w:eastAsia="Times New Roman" w:hAnsiTheme="majorHAnsi" w:cs="Arial"/>
          <w:color w:val="000000"/>
          <w:sz w:val="24"/>
          <w:szCs w:val="24"/>
        </w:rPr>
        <w:t xml:space="preserve"> </w:t>
      </w:r>
      <w:proofErr w:type="spellStart"/>
      <w:r w:rsidRPr="00E346F5">
        <w:rPr>
          <w:rFonts w:asciiTheme="majorHAnsi" w:eastAsia="Times New Roman" w:hAnsiTheme="majorHAnsi" w:cs="Arial"/>
          <w:color w:val="000000"/>
          <w:sz w:val="24"/>
          <w:szCs w:val="24"/>
        </w:rPr>
        <w:t>Igor</w:t>
      </w:r>
      <w:proofErr w:type="spellEnd"/>
      <w:r w:rsidRPr="00E346F5">
        <w:rPr>
          <w:rFonts w:asciiTheme="majorHAnsi" w:eastAsia="Times New Roman" w:hAnsiTheme="majorHAnsi" w:cs="Arial"/>
          <w:color w:val="000000"/>
          <w:sz w:val="24"/>
          <w:szCs w:val="24"/>
        </w:rPr>
        <w:t xml:space="preserve"> </w:t>
      </w:r>
      <w:proofErr w:type="spellStart"/>
      <w:r w:rsidRPr="00E346F5">
        <w:rPr>
          <w:rFonts w:asciiTheme="majorHAnsi" w:eastAsia="Times New Roman" w:hAnsiTheme="majorHAnsi" w:cs="Arial"/>
          <w:color w:val="000000"/>
          <w:sz w:val="24"/>
          <w:szCs w:val="24"/>
        </w:rPr>
        <w:t>Vidacak</w:t>
      </w:r>
      <w:proofErr w:type="spellEnd"/>
      <w:r w:rsidRPr="00E346F5">
        <w:rPr>
          <w:rFonts w:asciiTheme="majorHAnsi" w:eastAsia="Times New Roman" w:hAnsiTheme="majorHAnsi" w:cs="Arial"/>
          <w:color w:val="000000"/>
          <w:sz w:val="24"/>
          <w:szCs w:val="24"/>
        </w:rPr>
        <w:t xml:space="preserve"> 2007’den beri Hırvatistan Cumhuriyeti Devleti’nde STK’lar ile İşbirliği Dairesi Başkanı olarak görevini sürdürmektedir.  Kendisi aynı zamanda Zagreb Üniversitesi Siyasal Bilimler F</w:t>
      </w:r>
      <w:r>
        <w:rPr>
          <w:rFonts w:asciiTheme="majorHAnsi" w:eastAsia="Times New Roman" w:hAnsiTheme="majorHAnsi" w:cs="Arial"/>
          <w:color w:val="000000"/>
          <w:sz w:val="24"/>
          <w:szCs w:val="24"/>
        </w:rPr>
        <w:t xml:space="preserve">akültesi’nde öğretim üyesidir. </w:t>
      </w:r>
      <w:proofErr w:type="spellStart"/>
      <w:r>
        <w:rPr>
          <w:rFonts w:asciiTheme="majorHAnsi" w:eastAsia="Times New Roman" w:hAnsiTheme="majorHAnsi" w:cs="Arial"/>
          <w:color w:val="000000"/>
          <w:sz w:val="24"/>
          <w:szCs w:val="24"/>
        </w:rPr>
        <w:t>Igor</w:t>
      </w:r>
      <w:proofErr w:type="spellEnd"/>
      <w:r>
        <w:rPr>
          <w:rFonts w:asciiTheme="majorHAnsi" w:eastAsia="Times New Roman" w:hAnsiTheme="majorHAnsi" w:cs="Arial"/>
          <w:color w:val="000000"/>
          <w:sz w:val="24"/>
          <w:szCs w:val="24"/>
        </w:rPr>
        <w:t xml:space="preserve"> </w:t>
      </w:r>
      <w:proofErr w:type="spellStart"/>
      <w:r>
        <w:rPr>
          <w:rFonts w:asciiTheme="majorHAnsi" w:eastAsia="Times New Roman" w:hAnsiTheme="majorHAnsi" w:cs="Arial"/>
          <w:color w:val="000000"/>
          <w:sz w:val="24"/>
          <w:szCs w:val="24"/>
        </w:rPr>
        <w:t>Vidacak’ın</w:t>
      </w:r>
      <w:proofErr w:type="spellEnd"/>
      <w:r>
        <w:rPr>
          <w:rFonts w:asciiTheme="majorHAnsi" w:eastAsia="Times New Roman" w:hAnsiTheme="majorHAnsi" w:cs="Arial"/>
          <w:color w:val="000000"/>
          <w:sz w:val="24"/>
          <w:szCs w:val="24"/>
        </w:rPr>
        <w:t xml:space="preserve"> g</w:t>
      </w:r>
      <w:r w:rsidRPr="00E346F5">
        <w:rPr>
          <w:rFonts w:asciiTheme="majorHAnsi" w:eastAsia="Times New Roman" w:hAnsiTheme="majorHAnsi" w:cs="Arial"/>
          <w:color w:val="000000"/>
          <w:sz w:val="24"/>
          <w:szCs w:val="24"/>
        </w:rPr>
        <w:t>eçiş ülkelerinde çıkar temsili, lobicilik, sivil ve toplumsal diyalog, yönetişim yapıları ve kamu politikası yapma ile ilgili konularda yayınlar</w:t>
      </w:r>
      <w:r>
        <w:rPr>
          <w:rFonts w:asciiTheme="majorHAnsi" w:eastAsia="Times New Roman" w:hAnsiTheme="majorHAnsi" w:cs="Arial"/>
          <w:color w:val="000000"/>
          <w:sz w:val="24"/>
          <w:szCs w:val="24"/>
        </w:rPr>
        <w:t>ı vardır.</w:t>
      </w:r>
    </w:p>
    <w:p w:rsidR="00590096" w:rsidRPr="00590096" w:rsidRDefault="00590096" w:rsidP="00590096">
      <w:pPr>
        <w:spacing w:before="120" w:after="120" w:line="360" w:lineRule="auto"/>
        <w:jc w:val="both"/>
        <w:rPr>
          <w:rFonts w:asciiTheme="majorHAnsi" w:eastAsia="Times New Roman" w:hAnsiTheme="majorHAnsi" w:cs="Arial"/>
          <w:color w:val="000000"/>
          <w:sz w:val="24"/>
          <w:szCs w:val="24"/>
        </w:rPr>
      </w:pPr>
    </w:p>
    <w:p w:rsidR="009826F8" w:rsidRDefault="009826F8" w:rsidP="00590096">
      <w:pPr>
        <w:spacing w:before="120" w:after="120" w:line="360" w:lineRule="auto"/>
        <w:jc w:val="both"/>
        <w:rPr>
          <w:rFonts w:asciiTheme="majorHAnsi" w:hAnsiTheme="majorHAnsi" w:cs="Arial"/>
          <w:sz w:val="24"/>
          <w:szCs w:val="24"/>
        </w:rPr>
      </w:pPr>
      <w:r w:rsidRPr="002E6D27">
        <w:rPr>
          <w:rFonts w:asciiTheme="majorHAnsi" w:hAnsiTheme="majorHAnsi" w:cs="Arial"/>
          <w:b/>
          <w:sz w:val="24"/>
          <w:szCs w:val="24"/>
        </w:rPr>
        <w:t>MUSTAFA YARDIMCI</w:t>
      </w:r>
    </w:p>
    <w:p w:rsidR="009826F8" w:rsidRDefault="009826F8" w:rsidP="00590096">
      <w:pPr>
        <w:spacing w:before="120" w:after="120" w:line="360" w:lineRule="auto"/>
        <w:jc w:val="both"/>
        <w:rPr>
          <w:rFonts w:asciiTheme="majorHAnsi" w:hAnsiTheme="majorHAnsi" w:cs="Arial"/>
          <w:b/>
          <w:sz w:val="24"/>
          <w:szCs w:val="24"/>
        </w:rPr>
      </w:pPr>
      <w:r w:rsidRPr="00E346F5">
        <w:rPr>
          <w:rFonts w:asciiTheme="majorHAnsi" w:hAnsiTheme="majorHAnsi" w:cs="Arial"/>
          <w:noProof/>
          <w:sz w:val="24"/>
          <w:szCs w:val="24"/>
          <w:lang w:eastAsia="tr-TR"/>
        </w:rPr>
        <w:drawing>
          <wp:anchor distT="0" distB="0" distL="114300" distR="114300" simplePos="0" relativeHeight="251660288" behindDoc="1" locked="0" layoutInCell="1" allowOverlap="1" wp14:anchorId="59EC0600" wp14:editId="4EAF26A2">
            <wp:simplePos x="0" y="0"/>
            <wp:positionH relativeFrom="column">
              <wp:posOffset>4348480</wp:posOffset>
            </wp:positionH>
            <wp:positionV relativeFrom="paragraph">
              <wp:posOffset>62865</wp:posOffset>
            </wp:positionV>
            <wp:extent cx="1352550" cy="1817370"/>
            <wp:effectExtent l="0" t="0" r="0" b="0"/>
            <wp:wrapTight wrapText="bothSides">
              <wp:wrapPolygon edited="0">
                <wp:start x="0" y="0"/>
                <wp:lineTo x="0" y="21283"/>
                <wp:lineTo x="21296" y="21283"/>
                <wp:lineTo x="21296" y="0"/>
                <wp:lineTo x="0" y="0"/>
              </wp:wrapPolygon>
            </wp:wrapTight>
            <wp:docPr id="14" name="Resim 14" descr="Açıklama: C:\Users\deniz.sahin\Dropbox\SITKI\InternationalConference\Bios\mustafa yardımcı\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deniz.sahin\Dropbox\SITKI\InternationalConference\Bios\mustafa yardımcı\foto.JPG"/>
                    <pic:cNvPicPr>
                      <a:picLocks noChangeAspect="1" noChangeArrowheads="1"/>
                    </pic:cNvPicPr>
                  </pic:nvPicPr>
                  <pic:blipFill>
                    <a:blip r:embed="rId18" cstate="print">
                      <a:extLst>
                        <a:ext uri="{28A0092B-C50C-407E-A947-70E740481C1C}">
                          <a14:useLocalDpi xmlns:a14="http://schemas.microsoft.com/office/drawing/2010/main" val="0"/>
                        </a:ext>
                      </a:extLst>
                    </a:blip>
                    <a:srcRect r="4340" b="6104"/>
                    <a:stretch>
                      <a:fillRect/>
                    </a:stretch>
                  </pic:blipFill>
                  <pic:spPr bwMode="auto">
                    <a:xfrm>
                      <a:off x="0" y="0"/>
                      <a:ext cx="1352550" cy="1817370"/>
                    </a:xfrm>
                    <a:prstGeom prst="rect">
                      <a:avLst/>
                    </a:prstGeom>
                    <a:noFill/>
                  </pic:spPr>
                </pic:pic>
              </a:graphicData>
            </a:graphic>
            <wp14:sizeRelH relativeFrom="page">
              <wp14:pctWidth>0</wp14:pctWidth>
            </wp14:sizeRelH>
            <wp14:sizeRelV relativeFrom="page">
              <wp14:pctHeight>0</wp14:pctHeight>
            </wp14:sizeRelV>
          </wp:anchor>
        </w:drawing>
      </w:r>
      <w:r w:rsidRPr="00E346F5">
        <w:rPr>
          <w:rFonts w:asciiTheme="majorHAnsi" w:hAnsiTheme="majorHAnsi" w:cs="Arial"/>
          <w:sz w:val="24"/>
          <w:szCs w:val="24"/>
        </w:rPr>
        <w:t>1989 yılında Ankara Üniversitesi Hukuk Fakültesinden mezun olan Mustafa Yardımcı, 1990 yılında Konya Maiyet Memurluğuna atandı. Bu staj dönemi içinde Aydın Nazilli, Afyon Dazkırı, Çorum Sungurlu, Eskişehir Seyitgazi Kaymakam vekil</w:t>
      </w:r>
      <w:r>
        <w:rPr>
          <w:rFonts w:asciiTheme="majorHAnsi" w:hAnsiTheme="majorHAnsi" w:cs="Arial"/>
          <w:sz w:val="24"/>
          <w:szCs w:val="24"/>
        </w:rPr>
        <w:t>liği yaptı. 1994 yılında 80.</w:t>
      </w:r>
      <w:r w:rsidRPr="00E346F5">
        <w:rPr>
          <w:rFonts w:asciiTheme="majorHAnsi" w:hAnsiTheme="majorHAnsi" w:cs="Arial"/>
          <w:sz w:val="24"/>
          <w:szCs w:val="24"/>
        </w:rPr>
        <w:t xml:space="preserve"> Dönem Kaymakamlık Kursunu başarıyla bitirerek Eskişehir Sarıcakaya Kaymakamlığına atandı. 1996-1998 yılları arasında Kars Selim Kaymakamlığı, 1998-2002 yılları arasında Erzurum Aşkale Kaymakamlığı ve 2002-2003 yıllarında Isparta Vali Yardımcılığı yaptı. 2003 yılında İçişleri Bakanlığı Mahalli İdareler Genel Müdürlüğü’ne Şube Müdürü olarak atandı ve Yerel Yönetim Reformu çalışmalarına katıldı. 2005 yılında Mevzuat ve Strateji Geliştirme Daire Başkanlığına atanan Mustafa Yardımcı, 2008 yılından 2009 Temmuz ayına kadar Özel İdareler, Birlikler ve Köyler Daire Başkanlığı görevini sürdürdü. 2009 Temmuz Kararnamesi ile İçişleri Bakanlığı Dernekler Dairesi Başkanlığına atanan Mustafa Yardımcı, birçok </w:t>
      </w:r>
      <w:r w:rsidRPr="00D23049">
        <w:rPr>
          <w:rFonts w:asciiTheme="majorHAnsi" w:hAnsiTheme="majorHAnsi" w:cs="Arial"/>
          <w:sz w:val="24"/>
          <w:szCs w:val="24"/>
        </w:rPr>
        <w:t>sivil toplum kuruluşunun üyesidir.</w:t>
      </w:r>
      <w:r w:rsidRPr="00E346F5">
        <w:rPr>
          <w:rFonts w:asciiTheme="majorHAnsi" w:hAnsiTheme="majorHAnsi" w:cs="Arial"/>
          <w:b/>
          <w:sz w:val="24"/>
          <w:szCs w:val="24"/>
        </w:rPr>
        <w:t xml:space="preserve"> </w:t>
      </w:r>
    </w:p>
    <w:p w:rsidR="00590096" w:rsidRDefault="00590096" w:rsidP="00590096">
      <w:pPr>
        <w:spacing w:before="120" w:after="120" w:line="360" w:lineRule="auto"/>
        <w:jc w:val="both"/>
        <w:rPr>
          <w:rFonts w:asciiTheme="majorHAnsi" w:hAnsiTheme="majorHAnsi" w:cs="Arial"/>
          <w:b/>
          <w:sz w:val="24"/>
          <w:szCs w:val="24"/>
        </w:rPr>
      </w:pPr>
    </w:p>
    <w:p w:rsidR="009826F8" w:rsidRPr="00E346F5" w:rsidRDefault="009826F8" w:rsidP="00590096">
      <w:pPr>
        <w:spacing w:before="120" w:after="120" w:line="360" w:lineRule="auto"/>
        <w:jc w:val="both"/>
        <w:rPr>
          <w:rFonts w:asciiTheme="majorHAnsi" w:hAnsiTheme="majorHAnsi" w:cs="Arial"/>
          <w:b/>
          <w:sz w:val="24"/>
          <w:szCs w:val="24"/>
        </w:rPr>
      </w:pPr>
      <w:r w:rsidRPr="00D23049">
        <w:rPr>
          <w:rFonts w:asciiTheme="majorHAnsi" w:hAnsiTheme="majorHAnsi" w:cs="Arial"/>
          <w:b/>
          <w:sz w:val="24"/>
          <w:szCs w:val="24"/>
        </w:rPr>
        <w:lastRenderedPageBreak/>
        <w:t>Prof. Dr. NURHAN</w:t>
      </w:r>
      <w:r w:rsidRPr="00E346F5">
        <w:rPr>
          <w:rFonts w:asciiTheme="majorHAnsi" w:hAnsiTheme="majorHAnsi" w:cs="Arial"/>
          <w:b/>
          <w:sz w:val="24"/>
          <w:szCs w:val="24"/>
        </w:rPr>
        <w:t xml:space="preserve"> YENTÜRK     </w:t>
      </w:r>
    </w:p>
    <w:p w:rsidR="009826F8" w:rsidRPr="00E346F5" w:rsidRDefault="00590096" w:rsidP="00590096">
      <w:pPr>
        <w:spacing w:before="120" w:after="120" w:line="360" w:lineRule="auto"/>
        <w:jc w:val="both"/>
        <w:rPr>
          <w:rFonts w:asciiTheme="majorHAnsi" w:hAnsiTheme="majorHAnsi" w:cs="Arial"/>
          <w:sz w:val="24"/>
          <w:szCs w:val="24"/>
        </w:rPr>
      </w:pPr>
      <w:r w:rsidRPr="00D23049">
        <w:rPr>
          <w:rFonts w:asciiTheme="majorHAnsi" w:hAnsiTheme="majorHAnsi" w:cs="Arial"/>
          <w:noProof/>
          <w:sz w:val="24"/>
          <w:szCs w:val="24"/>
          <w:lang w:eastAsia="tr-TR"/>
        </w:rPr>
        <w:drawing>
          <wp:anchor distT="0" distB="0" distL="114300" distR="114300" simplePos="0" relativeHeight="251670528" behindDoc="1" locked="0" layoutInCell="1" allowOverlap="1" wp14:anchorId="3069FFA0" wp14:editId="6D8070BE">
            <wp:simplePos x="0" y="0"/>
            <wp:positionH relativeFrom="column">
              <wp:posOffset>4086225</wp:posOffset>
            </wp:positionH>
            <wp:positionV relativeFrom="paragraph">
              <wp:posOffset>90805</wp:posOffset>
            </wp:positionV>
            <wp:extent cx="1746250" cy="1763395"/>
            <wp:effectExtent l="0" t="0" r="6350" b="8255"/>
            <wp:wrapTight wrapText="bothSides">
              <wp:wrapPolygon edited="0">
                <wp:start x="0" y="0"/>
                <wp:lineTo x="0" y="21468"/>
                <wp:lineTo x="21443" y="21468"/>
                <wp:lineTo x="21443" y="0"/>
                <wp:lineTo x="0" y="0"/>
              </wp:wrapPolygon>
            </wp:wrapTight>
            <wp:docPr id="13" name="Resim 13" descr="http://www.nurhanyenturk.net/images/index_ust_re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nurhanyenturk.net/images/index_ust_resim.jpg"/>
                    <pic:cNvPicPr>
                      <a:picLocks noChangeAspect="1" noChangeArrowheads="1"/>
                    </pic:cNvPicPr>
                  </pic:nvPicPr>
                  <pic:blipFill>
                    <a:blip r:embed="rId19" r:link="rId20">
                      <a:extLst>
                        <a:ext uri="{28A0092B-C50C-407E-A947-70E740481C1C}">
                          <a14:useLocalDpi xmlns:a14="http://schemas.microsoft.com/office/drawing/2010/main" val="0"/>
                        </a:ext>
                      </a:extLst>
                    </a:blip>
                    <a:srcRect t="15390" b="11542"/>
                    <a:stretch>
                      <a:fillRect/>
                    </a:stretch>
                  </pic:blipFill>
                  <pic:spPr bwMode="auto">
                    <a:xfrm>
                      <a:off x="0" y="0"/>
                      <a:ext cx="1746250" cy="1763395"/>
                    </a:xfrm>
                    <a:prstGeom prst="rect">
                      <a:avLst/>
                    </a:prstGeom>
                    <a:noFill/>
                  </pic:spPr>
                </pic:pic>
              </a:graphicData>
            </a:graphic>
            <wp14:sizeRelH relativeFrom="page">
              <wp14:pctWidth>0</wp14:pctWidth>
            </wp14:sizeRelH>
            <wp14:sizeRelV relativeFrom="page">
              <wp14:pctHeight>0</wp14:pctHeight>
            </wp14:sizeRelV>
          </wp:anchor>
        </w:drawing>
      </w:r>
      <w:r w:rsidR="009826F8" w:rsidRPr="00E346F5">
        <w:rPr>
          <w:rFonts w:asciiTheme="majorHAnsi" w:hAnsiTheme="majorHAnsi" w:cs="Arial"/>
          <w:sz w:val="24"/>
          <w:szCs w:val="24"/>
        </w:rPr>
        <w:t xml:space="preserve">Nurhan </w:t>
      </w:r>
      <w:proofErr w:type="spellStart"/>
      <w:r w:rsidR="009826F8" w:rsidRPr="00E346F5">
        <w:rPr>
          <w:rFonts w:asciiTheme="majorHAnsi" w:hAnsiTheme="majorHAnsi" w:cs="Arial"/>
          <w:sz w:val="24"/>
          <w:szCs w:val="24"/>
        </w:rPr>
        <w:t>Yentürk</w:t>
      </w:r>
      <w:proofErr w:type="spellEnd"/>
      <w:r w:rsidR="009826F8" w:rsidRPr="00E346F5">
        <w:rPr>
          <w:rFonts w:asciiTheme="majorHAnsi" w:hAnsiTheme="majorHAnsi" w:cs="Arial"/>
          <w:sz w:val="24"/>
          <w:szCs w:val="24"/>
        </w:rPr>
        <w:t xml:space="preserve"> 2003 yılında İstanbul Bilgi Üniversitesi Ekonomi Bölümü’nde Profesör olarak göreve başladı. Kendisi halen aynı üniversitenin Sivil Toplum Kuruşları (STK) Eğitim ve Araştırma Birimi’nin direktörü olarak çalışmaktadır. İstanbul Bilgi </w:t>
      </w:r>
      <w:r w:rsidR="009826F8" w:rsidRPr="00D23049">
        <w:rPr>
          <w:rFonts w:asciiTheme="majorHAnsi" w:hAnsiTheme="majorHAnsi" w:cs="Arial"/>
          <w:sz w:val="24"/>
          <w:szCs w:val="24"/>
        </w:rPr>
        <w:t>Üniversitesi Yayınları’ndan sivil toplum kuruluşlarına yönelik yayımlanan STK Çalışmaları –Eğitim Dizisi’nin yayın yönetmenliğini yapmakta,</w:t>
      </w:r>
      <w:r w:rsidR="009826F8" w:rsidRPr="00E346F5">
        <w:rPr>
          <w:rFonts w:asciiTheme="majorHAnsi" w:hAnsiTheme="majorHAnsi" w:cs="Arial"/>
          <w:sz w:val="24"/>
          <w:szCs w:val="24"/>
        </w:rPr>
        <w:t xml:space="preserve"> STK Eğitim ve Sertifika programlarında çeşitli dersler vermektedir. </w:t>
      </w:r>
      <w:proofErr w:type="spellStart"/>
      <w:r w:rsidR="009826F8">
        <w:rPr>
          <w:rFonts w:asciiTheme="majorHAnsi" w:hAnsiTheme="majorHAnsi" w:cs="Arial"/>
          <w:sz w:val="24"/>
          <w:szCs w:val="24"/>
        </w:rPr>
        <w:t>Yentürk</w:t>
      </w:r>
      <w:proofErr w:type="spellEnd"/>
      <w:r w:rsidR="009826F8">
        <w:rPr>
          <w:rFonts w:asciiTheme="majorHAnsi" w:hAnsiTheme="majorHAnsi" w:cs="Arial"/>
          <w:sz w:val="24"/>
          <w:szCs w:val="24"/>
        </w:rPr>
        <w:t xml:space="preserve"> ayrıca </w:t>
      </w:r>
      <w:r w:rsidR="009826F8" w:rsidRPr="00E346F5">
        <w:rPr>
          <w:rFonts w:asciiTheme="majorHAnsi" w:hAnsiTheme="majorHAnsi" w:cs="Arial"/>
          <w:sz w:val="24"/>
          <w:szCs w:val="24"/>
        </w:rPr>
        <w:t>İstanbul Bilgi Üniversitesi Gençlik Çalışmaları Birimi’nde Yönetim Kurulu üyesi olarak çalışmakta ve gençlik ile ilgili çeşitli araş</w:t>
      </w:r>
      <w:r w:rsidR="009826F8">
        <w:rPr>
          <w:rFonts w:asciiTheme="majorHAnsi" w:hAnsiTheme="majorHAnsi" w:cs="Arial"/>
          <w:sz w:val="24"/>
          <w:szCs w:val="24"/>
        </w:rPr>
        <w:t xml:space="preserve">tırmalara katılmaktadır. Kendisi </w:t>
      </w:r>
      <w:r w:rsidR="009826F8" w:rsidRPr="00E346F5">
        <w:rPr>
          <w:rFonts w:asciiTheme="majorHAnsi" w:hAnsiTheme="majorHAnsi" w:cs="Arial"/>
          <w:sz w:val="24"/>
          <w:szCs w:val="24"/>
        </w:rPr>
        <w:t>kamu harcamaları izleme kılavuzlarının yazarlarından ve Kamu Harcamaları İzleme Platformu’nun sözcülerindendir.</w:t>
      </w:r>
    </w:p>
    <w:p w:rsidR="009826F8" w:rsidRPr="00912270" w:rsidRDefault="009826F8" w:rsidP="00590096">
      <w:pPr>
        <w:spacing w:before="120" w:after="120" w:line="360" w:lineRule="auto"/>
        <w:jc w:val="both"/>
        <w:rPr>
          <w:rFonts w:asciiTheme="majorHAnsi" w:hAnsiTheme="majorHAnsi" w:cs="Arial"/>
          <w:b/>
          <w:sz w:val="24"/>
          <w:szCs w:val="24"/>
        </w:rPr>
      </w:pPr>
      <w:r w:rsidRPr="00912270">
        <w:rPr>
          <w:rFonts w:asciiTheme="majorHAnsi" w:hAnsiTheme="majorHAnsi" w:cs="Arial"/>
          <w:b/>
          <w:sz w:val="24"/>
          <w:szCs w:val="24"/>
        </w:rPr>
        <w:t xml:space="preserve">SELEN LERMİOĞLU YILMAZ </w:t>
      </w:r>
    </w:p>
    <w:p w:rsidR="009826F8" w:rsidRDefault="00590096" w:rsidP="00590096">
      <w:pPr>
        <w:spacing w:before="120" w:after="120" w:line="360" w:lineRule="auto"/>
        <w:jc w:val="both"/>
        <w:rPr>
          <w:rFonts w:asciiTheme="majorHAnsi" w:hAnsiTheme="majorHAnsi" w:cs="Arial"/>
          <w:sz w:val="24"/>
          <w:szCs w:val="24"/>
        </w:rPr>
      </w:pPr>
      <w:r>
        <w:rPr>
          <w:rFonts w:asciiTheme="majorHAnsi" w:hAnsiTheme="majorHAnsi" w:cs="Arial"/>
          <w:b/>
          <w:noProof/>
          <w:sz w:val="24"/>
          <w:szCs w:val="24"/>
          <w:lang w:eastAsia="tr-TR"/>
        </w:rPr>
        <w:drawing>
          <wp:anchor distT="0" distB="0" distL="114300" distR="114300" simplePos="0" relativeHeight="251672576" behindDoc="1" locked="0" layoutInCell="1" allowOverlap="1" wp14:anchorId="73721E22" wp14:editId="7BFAFAF4">
            <wp:simplePos x="0" y="0"/>
            <wp:positionH relativeFrom="column">
              <wp:posOffset>3642995</wp:posOffset>
            </wp:positionH>
            <wp:positionV relativeFrom="paragraph">
              <wp:posOffset>77470</wp:posOffset>
            </wp:positionV>
            <wp:extent cx="2029460" cy="1743710"/>
            <wp:effectExtent l="0" t="0" r="889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796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29460" cy="1743710"/>
                    </a:xfrm>
                    <a:prstGeom prst="rect">
                      <a:avLst/>
                    </a:prstGeom>
                  </pic:spPr>
                </pic:pic>
              </a:graphicData>
            </a:graphic>
            <wp14:sizeRelH relativeFrom="page">
              <wp14:pctWidth>0</wp14:pctWidth>
            </wp14:sizeRelH>
            <wp14:sizeRelV relativeFrom="page">
              <wp14:pctHeight>0</wp14:pctHeight>
            </wp14:sizeRelV>
          </wp:anchor>
        </w:drawing>
      </w:r>
      <w:r w:rsidR="009826F8" w:rsidRPr="00912270">
        <w:rPr>
          <w:rFonts w:asciiTheme="majorHAnsi" w:hAnsiTheme="majorHAnsi" w:cs="Arial"/>
          <w:sz w:val="24"/>
          <w:szCs w:val="24"/>
        </w:rPr>
        <w:t>Selen Lermioğlu Yılmaz</w:t>
      </w:r>
      <w:r w:rsidR="009826F8">
        <w:rPr>
          <w:rFonts w:asciiTheme="majorHAnsi" w:hAnsiTheme="majorHAnsi" w:cs="Arial"/>
          <w:sz w:val="24"/>
          <w:szCs w:val="24"/>
        </w:rPr>
        <w:t>,  1997 yılında</w:t>
      </w:r>
      <w:r w:rsidR="009826F8" w:rsidRPr="00912270">
        <w:rPr>
          <w:rFonts w:asciiTheme="majorHAnsi" w:hAnsiTheme="majorHAnsi" w:cs="Arial"/>
          <w:sz w:val="24"/>
          <w:szCs w:val="24"/>
        </w:rPr>
        <w:t xml:space="preserve"> Boğaziçi Üniversitesi Tarih bölümünden mezun olduktan sonra Harvard Üniversitesi’nin “İdare ve Yönetim Özel Çalışmalar Sertifika </w:t>
      </w:r>
      <w:proofErr w:type="spellStart"/>
      <w:r w:rsidR="009826F8" w:rsidRPr="00912270">
        <w:rPr>
          <w:rFonts w:asciiTheme="majorHAnsi" w:hAnsiTheme="majorHAnsi" w:cs="Arial"/>
          <w:sz w:val="24"/>
          <w:szCs w:val="24"/>
        </w:rPr>
        <w:t>Programı</w:t>
      </w:r>
      <w:r w:rsidR="009826F8">
        <w:rPr>
          <w:rFonts w:asciiTheme="majorHAnsi" w:hAnsiTheme="majorHAnsi" w:cs="Arial"/>
          <w:sz w:val="24"/>
          <w:szCs w:val="24"/>
        </w:rPr>
        <w:t>”</w:t>
      </w:r>
      <w:r w:rsidR="009826F8" w:rsidRPr="00912270">
        <w:rPr>
          <w:rFonts w:asciiTheme="majorHAnsi" w:hAnsiTheme="majorHAnsi" w:cs="Arial"/>
          <w:sz w:val="24"/>
          <w:szCs w:val="24"/>
        </w:rPr>
        <w:t>nı</w:t>
      </w:r>
      <w:proofErr w:type="spellEnd"/>
      <w:r w:rsidR="009826F8" w:rsidRPr="00912270">
        <w:rPr>
          <w:rFonts w:asciiTheme="majorHAnsi" w:hAnsiTheme="majorHAnsi" w:cs="Arial"/>
          <w:sz w:val="24"/>
          <w:szCs w:val="24"/>
        </w:rPr>
        <w:t xml:space="preserve"> tamamladı.  Kadın hakları alanında </w:t>
      </w:r>
      <w:r w:rsidR="009826F8">
        <w:rPr>
          <w:rFonts w:asciiTheme="majorHAnsi" w:hAnsiTheme="majorHAnsi" w:cs="Arial"/>
          <w:sz w:val="24"/>
          <w:szCs w:val="24"/>
        </w:rPr>
        <w:t>çeşitli</w:t>
      </w:r>
      <w:r w:rsidR="009826F8" w:rsidRPr="00912270">
        <w:rPr>
          <w:rFonts w:asciiTheme="majorHAnsi" w:hAnsiTheme="majorHAnsi" w:cs="Arial"/>
          <w:sz w:val="24"/>
          <w:szCs w:val="24"/>
        </w:rPr>
        <w:t xml:space="preserve"> örgütlerde; Medeni Yasa, Türk Ceza Kanunu ve Anayasa reformlarına yönelik savunuculuk yapan kadın platformlarında aktif görev aldı. Kadın hakları alanındaki savunuculuk çalışmalarına ek olarak, proje döngüsü ve hibe yönetimi konularında da 14 yıllık bir deneyime sahiptir. Sivil toplum, proje döngüsü yönetimi, stratejik planlama, savunuculuk, çatışma yönetimi, toplumsal cinsiyet farkındalığı ve ana-</w:t>
      </w:r>
      <w:proofErr w:type="spellStart"/>
      <w:r w:rsidR="009826F8" w:rsidRPr="00912270">
        <w:rPr>
          <w:rFonts w:asciiTheme="majorHAnsi" w:hAnsiTheme="majorHAnsi" w:cs="Arial"/>
          <w:sz w:val="24"/>
          <w:szCs w:val="24"/>
        </w:rPr>
        <w:t>akımlaştırılması</w:t>
      </w:r>
      <w:proofErr w:type="spellEnd"/>
      <w:r w:rsidR="009826F8" w:rsidRPr="00912270">
        <w:rPr>
          <w:rFonts w:asciiTheme="majorHAnsi" w:hAnsiTheme="majorHAnsi" w:cs="Arial"/>
          <w:sz w:val="24"/>
          <w:szCs w:val="24"/>
        </w:rPr>
        <w:t xml:space="preserve"> başta olmak üzere sivil toplum kuruluşla</w:t>
      </w:r>
      <w:r w:rsidR="009826F8">
        <w:rPr>
          <w:rFonts w:asciiTheme="majorHAnsi" w:hAnsiTheme="majorHAnsi" w:cs="Arial"/>
          <w:sz w:val="24"/>
          <w:szCs w:val="24"/>
        </w:rPr>
        <w:t>rının güçlendirilmesine dair birçok ülkede</w:t>
      </w:r>
      <w:r w:rsidR="009826F8" w:rsidRPr="00912270">
        <w:rPr>
          <w:rFonts w:asciiTheme="majorHAnsi" w:hAnsiTheme="majorHAnsi" w:cs="Arial"/>
          <w:sz w:val="24"/>
          <w:szCs w:val="24"/>
        </w:rPr>
        <w:t xml:space="preserve"> farklı gruplara yönelik eğitmenlik, kolaylaştırıcılık ve danışmanlık yaptı. 2011 yılında TACSO Projesi için Türkiye’de Sivil Toplumun İhtiyaç Analizi</w:t>
      </w:r>
      <w:r w:rsidR="009826F8">
        <w:rPr>
          <w:rFonts w:asciiTheme="majorHAnsi" w:hAnsiTheme="majorHAnsi" w:cs="Arial"/>
          <w:sz w:val="24"/>
          <w:szCs w:val="24"/>
        </w:rPr>
        <w:t xml:space="preserve"> araştırmasını gerçekleştirdi. Kendisi</w:t>
      </w:r>
      <w:r w:rsidR="009826F8" w:rsidRPr="00912270">
        <w:rPr>
          <w:rFonts w:asciiTheme="majorHAnsi" w:hAnsiTheme="majorHAnsi" w:cs="Arial"/>
          <w:sz w:val="24"/>
          <w:szCs w:val="24"/>
        </w:rPr>
        <w:t xml:space="preserve"> Temmuz 2012’den itibaren Türkiye Üçüncü Sektör Vakfı’nda Türkiye’de Sivil Toplumun Gelişimi ve Sivil Toplum Kamu İşbirliği’nin Güçle</w:t>
      </w:r>
      <w:r w:rsidR="009826F8">
        <w:rPr>
          <w:rFonts w:asciiTheme="majorHAnsi" w:hAnsiTheme="majorHAnsi" w:cs="Arial"/>
          <w:sz w:val="24"/>
          <w:szCs w:val="24"/>
        </w:rPr>
        <w:t>ndirilmesi Projesi’nde çalışmaktadır</w:t>
      </w:r>
      <w:r w:rsidR="009826F8" w:rsidRPr="00912270">
        <w:rPr>
          <w:rFonts w:asciiTheme="majorHAnsi" w:hAnsiTheme="majorHAnsi" w:cs="Arial"/>
          <w:sz w:val="24"/>
          <w:szCs w:val="24"/>
        </w:rPr>
        <w:t xml:space="preserve">. </w:t>
      </w:r>
    </w:p>
    <w:p w:rsidR="009826F8" w:rsidRPr="00D23049" w:rsidRDefault="009826F8" w:rsidP="00590096">
      <w:pPr>
        <w:spacing w:before="120" w:after="120" w:line="360" w:lineRule="auto"/>
        <w:ind w:left="708" w:firstLine="708"/>
        <w:jc w:val="both"/>
        <w:rPr>
          <w:rFonts w:asciiTheme="majorHAnsi" w:hAnsiTheme="majorHAnsi" w:cs="Arial"/>
          <w:b/>
          <w:sz w:val="24"/>
          <w:szCs w:val="24"/>
        </w:rPr>
      </w:pPr>
      <w:r w:rsidRPr="00D23049">
        <w:rPr>
          <w:rFonts w:asciiTheme="majorHAnsi" w:hAnsiTheme="majorHAnsi" w:cs="Arial"/>
          <w:b/>
          <w:sz w:val="24"/>
          <w:szCs w:val="24"/>
        </w:rPr>
        <w:t>ATÖLYE KOLAYLAŞTIRICILARI</w:t>
      </w:r>
    </w:p>
    <w:p w:rsidR="009826F8" w:rsidRDefault="009826F8" w:rsidP="00590096">
      <w:pPr>
        <w:widowControl w:val="0"/>
        <w:autoSpaceDE w:val="0"/>
        <w:autoSpaceDN w:val="0"/>
        <w:adjustRightInd w:val="0"/>
        <w:spacing w:after="0" w:line="360" w:lineRule="auto"/>
        <w:jc w:val="both"/>
        <w:rPr>
          <w:rFonts w:asciiTheme="majorHAnsi" w:hAnsiTheme="majorHAnsi" w:cs="Times"/>
          <w:sz w:val="24"/>
          <w:szCs w:val="24"/>
        </w:rPr>
      </w:pPr>
      <w:r w:rsidRPr="00A84999">
        <w:rPr>
          <w:rFonts w:asciiTheme="majorHAnsi" w:hAnsiTheme="majorHAnsi" w:cs="Times"/>
          <w:b/>
          <w:sz w:val="24"/>
          <w:szCs w:val="24"/>
        </w:rPr>
        <w:t>BURCU KUĞU</w:t>
      </w:r>
      <w:r w:rsidRPr="00A84999">
        <w:rPr>
          <w:rFonts w:asciiTheme="majorHAnsi" w:hAnsiTheme="majorHAnsi" w:cs="Times"/>
          <w:sz w:val="24"/>
          <w:szCs w:val="24"/>
        </w:rPr>
        <w:t xml:space="preserve"> </w:t>
      </w:r>
    </w:p>
    <w:p w:rsidR="009826F8" w:rsidRPr="00A84999" w:rsidRDefault="00EF3C1C" w:rsidP="00590096">
      <w:pPr>
        <w:widowControl w:val="0"/>
        <w:autoSpaceDE w:val="0"/>
        <w:autoSpaceDN w:val="0"/>
        <w:adjustRightInd w:val="0"/>
        <w:spacing w:after="0" w:line="360" w:lineRule="auto"/>
        <w:jc w:val="both"/>
        <w:rPr>
          <w:rFonts w:asciiTheme="majorHAnsi" w:hAnsiTheme="majorHAnsi" w:cs="Times"/>
          <w:sz w:val="24"/>
          <w:szCs w:val="24"/>
        </w:rPr>
      </w:pPr>
      <w:r w:rsidRPr="00A84999">
        <w:rPr>
          <w:rFonts w:asciiTheme="majorHAnsi" w:hAnsiTheme="majorHAnsi" w:cs="Times"/>
          <w:b/>
          <w:noProof/>
          <w:sz w:val="24"/>
          <w:szCs w:val="24"/>
          <w:lang w:eastAsia="tr-TR"/>
        </w:rPr>
        <w:lastRenderedPageBreak/>
        <w:drawing>
          <wp:anchor distT="0" distB="0" distL="114300" distR="114300" simplePos="0" relativeHeight="251674624" behindDoc="0" locked="0" layoutInCell="1" allowOverlap="1" wp14:anchorId="6C5B2CC8" wp14:editId="00D1DB03">
            <wp:simplePos x="0" y="0"/>
            <wp:positionH relativeFrom="column">
              <wp:posOffset>4157980</wp:posOffset>
            </wp:positionH>
            <wp:positionV relativeFrom="paragraph">
              <wp:posOffset>71755</wp:posOffset>
            </wp:positionV>
            <wp:extent cx="1590675" cy="1628775"/>
            <wp:effectExtent l="0" t="0" r="9525" b="9525"/>
            <wp:wrapSquare wrapText="bothSides"/>
            <wp:docPr id="7" name="Resim 7" descr="C:\Users\semanur.karaman\AppData\Local\Microsoft\Windows\Temporary Internet Files\Content.Outlook\NJMCCFKL\Screen Shot 2013-04-18 at 7 15 4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manur.karaman\AppData\Local\Microsoft\Windows\Temporary Internet Files\Content.Outlook\NJMCCFKL\Screen Shot 2013-04-18 at 7 15 40 PM.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90675"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6F8" w:rsidRPr="00A84999">
        <w:rPr>
          <w:rFonts w:asciiTheme="majorHAnsi" w:hAnsiTheme="majorHAnsi" w:cs="Times"/>
          <w:sz w:val="24"/>
          <w:szCs w:val="24"/>
        </w:rPr>
        <w:t>Talimhane Eğitim ve Danışmanlık’ta eğitmen ve danışman olarak çalışmaktadır. Farklı hedef grupları için sivil toplum, ayrımcılık, sosyal-haklar, afet ve toplumsal cinsiyet, iklim değişikliği v</w:t>
      </w:r>
      <w:r w:rsidR="009826F8">
        <w:rPr>
          <w:rFonts w:asciiTheme="majorHAnsi" w:hAnsiTheme="majorHAnsi" w:cs="Times"/>
          <w:sz w:val="24"/>
          <w:szCs w:val="24"/>
        </w:rPr>
        <w:t>e afet, proje döngüsü, lojistik</w:t>
      </w:r>
      <w:r w:rsidR="009826F8" w:rsidRPr="00A84999">
        <w:rPr>
          <w:rFonts w:asciiTheme="majorHAnsi" w:hAnsiTheme="majorHAnsi" w:cs="Times"/>
          <w:sz w:val="24"/>
          <w:szCs w:val="24"/>
        </w:rPr>
        <w:t xml:space="preserve"> gibi çeşitli konularda eğitimler gerçekleştirmektedir. Aynı zamanda Birleşmiş Milletler Kalkınma Programı’nın Türkiye Ofisi’ne “Afet ve Toplumsal Cinsiyet” konusunda danışmanlık vermektedir. Bu görevinden önce, Hayata Destek adlı insani yardım derneğinde program koordinatörü olarak çalışmıştır. Hindistan, Afganistan, Irak, Pakistan ve Türkiye’de saha çalışmalarında bulunmuştur. Uluslararası alandaki araştırma ve eğitim deneyimi 2009’a dayanmaktadır. Üniversite eğitimini iletişim ve medya üzerine tamamlayan Burcu, Oxford </w:t>
      </w:r>
      <w:proofErr w:type="spellStart"/>
      <w:r w:rsidR="009826F8" w:rsidRPr="00A84999">
        <w:rPr>
          <w:rFonts w:asciiTheme="majorHAnsi" w:hAnsiTheme="majorHAnsi" w:cs="Times"/>
          <w:sz w:val="24"/>
          <w:szCs w:val="24"/>
        </w:rPr>
        <w:t>Brooks</w:t>
      </w:r>
      <w:proofErr w:type="spellEnd"/>
      <w:r w:rsidR="009826F8" w:rsidRPr="00A84999">
        <w:rPr>
          <w:rFonts w:asciiTheme="majorHAnsi" w:hAnsiTheme="majorHAnsi" w:cs="Times"/>
          <w:sz w:val="24"/>
          <w:szCs w:val="24"/>
        </w:rPr>
        <w:t xml:space="preserve"> Üniversitesi’nin insani yardım ile ilgili programlarına katılmıştır. </w:t>
      </w:r>
    </w:p>
    <w:p w:rsidR="00590096" w:rsidRDefault="00590096" w:rsidP="00590096">
      <w:pPr>
        <w:spacing w:before="120" w:after="120" w:line="360" w:lineRule="auto"/>
        <w:jc w:val="both"/>
        <w:rPr>
          <w:rFonts w:asciiTheme="majorHAnsi" w:hAnsiTheme="majorHAnsi" w:cs="Arial"/>
          <w:b/>
          <w:sz w:val="24"/>
          <w:szCs w:val="24"/>
        </w:rPr>
      </w:pPr>
    </w:p>
    <w:p w:rsidR="009826F8" w:rsidRDefault="009826F8" w:rsidP="00590096">
      <w:pPr>
        <w:spacing w:before="120" w:after="120" w:line="360" w:lineRule="auto"/>
        <w:jc w:val="both"/>
        <w:rPr>
          <w:rFonts w:asciiTheme="majorHAnsi" w:hAnsiTheme="majorHAnsi" w:cs="Arial"/>
          <w:b/>
          <w:sz w:val="24"/>
          <w:szCs w:val="24"/>
        </w:rPr>
      </w:pPr>
      <w:r>
        <w:rPr>
          <w:rFonts w:asciiTheme="majorHAnsi" w:hAnsiTheme="majorHAnsi" w:cs="Arial"/>
          <w:b/>
          <w:sz w:val="24"/>
          <w:szCs w:val="24"/>
        </w:rPr>
        <w:t>NESLİHAN ÖZGÜNEŞ ÖKTEM</w:t>
      </w:r>
      <w:r>
        <w:rPr>
          <w:rFonts w:asciiTheme="majorHAnsi" w:hAnsiTheme="majorHAnsi" w:cs="Arial"/>
          <w:b/>
          <w:sz w:val="24"/>
          <w:szCs w:val="24"/>
        </w:rPr>
        <w:tab/>
      </w:r>
      <w:r>
        <w:rPr>
          <w:rFonts w:asciiTheme="majorHAnsi" w:hAnsiTheme="majorHAnsi" w:cs="Arial"/>
          <w:b/>
          <w:sz w:val="24"/>
          <w:szCs w:val="24"/>
        </w:rPr>
        <w:tab/>
      </w:r>
      <w:r>
        <w:rPr>
          <w:rFonts w:asciiTheme="majorHAnsi" w:hAnsiTheme="majorHAnsi" w:cs="Arial"/>
          <w:b/>
          <w:sz w:val="24"/>
          <w:szCs w:val="24"/>
        </w:rPr>
        <w:tab/>
      </w:r>
    </w:p>
    <w:p w:rsidR="009826F8" w:rsidRPr="00E52D07" w:rsidRDefault="009826F8" w:rsidP="00590096">
      <w:pPr>
        <w:spacing w:before="120" w:after="120" w:line="360" w:lineRule="auto"/>
        <w:jc w:val="both"/>
        <w:rPr>
          <w:rFonts w:asciiTheme="majorHAnsi" w:hAnsiTheme="majorHAnsi" w:cs="Arial"/>
          <w:sz w:val="24"/>
          <w:szCs w:val="24"/>
        </w:rPr>
      </w:pPr>
      <w:r>
        <w:rPr>
          <w:noProof/>
          <w:lang w:eastAsia="tr-TR"/>
        </w:rPr>
        <w:drawing>
          <wp:anchor distT="0" distB="0" distL="114300" distR="114300" simplePos="0" relativeHeight="251675648" behindDoc="1" locked="0" layoutInCell="1" allowOverlap="0" wp14:anchorId="1FF76468" wp14:editId="70D39B02">
            <wp:simplePos x="0" y="0"/>
            <wp:positionH relativeFrom="column">
              <wp:posOffset>3680460</wp:posOffset>
            </wp:positionH>
            <wp:positionV relativeFrom="paragraph">
              <wp:posOffset>64770</wp:posOffset>
            </wp:positionV>
            <wp:extent cx="2080260" cy="1386840"/>
            <wp:effectExtent l="0" t="0" r="0" b="3810"/>
            <wp:wrapTight wrapText="bothSides">
              <wp:wrapPolygon edited="0">
                <wp:start x="0" y="0"/>
                <wp:lineTo x="0" y="21363"/>
                <wp:lineTo x="21363" y="21363"/>
                <wp:lineTo x="21363" y="0"/>
                <wp:lineTo x="0" y="0"/>
              </wp:wrapPolygon>
            </wp:wrapTight>
            <wp:docPr id="10" name="Resim 10" descr="Neslihan Ozgu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slihan Ozgun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0260" cy="1386840"/>
                    </a:xfrm>
                    <a:prstGeom prst="rect">
                      <a:avLst/>
                    </a:prstGeom>
                    <a:noFill/>
                  </pic:spPr>
                </pic:pic>
              </a:graphicData>
            </a:graphic>
            <wp14:sizeRelH relativeFrom="page">
              <wp14:pctWidth>0</wp14:pctWidth>
            </wp14:sizeRelH>
            <wp14:sizeRelV relativeFrom="page">
              <wp14:pctHeight>0</wp14:pctHeight>
            </wp14:sizeRelV>
          </wp:anchor>
        </w:drawing>
      </w:r>
      <w:r w:rsidRPr="00E52D07">
        <w:rPr>
          <w:rFonts w:asciiTheme="majorHAnsi" w:hAnsiTheme="majorHAnsi" w:cs="Arial"/>
          <w:sz w:val="24"/>
          <w:szCs w:val="24"/>
        </w:rPr>
        <w:t xml:space="preserve">Uluslararası politika alanında diploma sahibi olan Neslihan </w:t>
      </w:r>
      <w:proofErr w:type="spellStart"/>
      <w:r>
        <w:rPr>
          <w:rFonts w:asciiTheme="majorHAnsi" w:hAnsiTheme="majorHAnsi" w:cs="Arial"/>
          <w:sz w:val="24"/>
          <w:szCs w:val="24"/>
        </w:rPr>
        <w:t>Ö</w:t>
      </w:r>
      <w:r w:rsidRPr="00E52D07">
        <w:rPr>
          <w:rFonts w:asciiTheme="majorHAnsi" w:hAnsiTheme="majorHAnsi" w:cs="Arial"/>
          <w:sz w:val="24"/>
          <w:szCs w:val="24"/>
        </w:rPr>
        <w:t>zg</w:t>
      </w:r>
      <w:r>
        <w:rPr>
          <w:rFonts w:asciiTheme="majorHAnsi" w:hAnsiTheme="majorHAnsi" w:cs="Arial"/>
          <w:sz w:val="24"/>
          <w:szCs w:val="24"/>
        </w:rPr>
        <w:t>ü</w:t>
      </w:r>
      <w:r w:rsidRPr="00E52D07">
        <w:rPr>
          <w:rFonts w:asciiTheme="majorHAnsi" w:hAnsiTheme="majorHAnsi" w:cs="Arial"/>
          <w:sz w:val="24"/>
          <w:szCs w:val="24"/>
        </w:rPr>
        <w:t>ne</w:t>
      </w:r>
      <w:r>
        <w:rPr>
          <w:rFonts w:asciiTheme="majorHAnsi" w:hAnsiTheme="majorHAnsi" w:cs="Arial"/>
          <w:sz w:val="24"/>
          <w:szCs w:val="24"/>
        </w:rPr>
        <w:t>ş</w:t>
      </w:r>
      <w:proofErr w:type="spellEnd"/>
      <w:r w:rsidRPr="00E52D07">
        <w:rPr>
          <w:rFonts w:asciiTheme="majorHAnsi" w:hAnsiTheme="majorHAnsi" w:cs="Arial"/>
          <w:sz w:val="24"/>
          <w:szCs w:val="24"/>
        </w:rPr>
        <w:t xml:space="preserve"> </w:t>
      </w:r>
      <w:r>
        <w:rPr>
          <w:rFonts w:asciiTheme="majorHAnsi" w:hAnsiTheme="majorHAnsi" w:cs="Arial"/>
          <w:sz w:val="24"/>
          <w:szCs w:val="24"/>
        </w:rPr>
        <w:t>Ö</w:t>
      </w:r>
      <w:r w:rsidRPr="00E52D07">
        <w:rPr>
          <w:rFonts w:asciiTheme="majorHAnsi" w:hAnsiTheme="majorHAnsi" w:cs="Arial"/>
          <w:sz w:val="24"/>
          <w:szCs w:val="24"/>
        </w:rPr>
        <w:t xml:space="preserve">ktem, uluslararası ilişkiler, hukuk ve kurumlar üzerine uzmanlaşmıştır. Ayrıca, </w:t>
      </w:r>
      <w:proofErr w:type="spellStart"/>
      <w:r w:rsidRPr="00E52D07">
        <w:rPr>
          <w:rFonts w:asciiTheme="majorHAnsi" w:hAnsiTheme="majorHAnsi" w:cs="Arial"/>
          <w:sz w:val="24"/>
          <w:szCs w:val="24"/>
        </w:rPr>
        <w:t>Transcend</w:t>
      </w:r>
      <w:proofErr w:type="spellEnd"/>
      <w:r w:rsidRPr="00E52D07">
        <w:rPr>
          <w:rFonts w:asciiTheme="majorHAnsi" w:hAnsiTheme="majorHAnsi" w:cs="Arial"/>
          <w:sz w:val="24"/>
          <w:szCs w:val="24"/>
        </w:rPr>
        <w:t xml:space="preserve"> </w:t>
      </w:r>
      <w:proofErr w:type="spellStart"/>
      <w:r w:rsidRPr="00E52D07">
        <w:rPr>
          <w:rFonts w:asciiTheme="majorHAnsi" w:hAnsiTheme="majorHAnsi" w:cs="Arial"/>
          <w:sz w:val="24"/>
          <w:szCs w:val="24"/>
        </w:rPr>
        <w:t>Peace</w:t>
      </w:r>
      <w:proofErr w:type="spellEnd"/>
      <w:r w:rsidRPr="00E52D07">
        <w:rPr>
          <w:rFonts w:asciiTheme="majorHAnsi" w:hAnsiTheme="majorHAnsi" w:cs="Arial"/>
          <w:sz w:val="24"/>
          <w:szCs w:val="24"/>
        </w:rPr>
        <w:t xml:space="preserve"> Üniversitesi’nde Barış Oluşturma ve Güçlendirme ile </w:t>
      </w:r>
      <w:r w:rsidRPr="00D23049">
        <w:rPr>
          <w:rFonts w:asciiTheme="majorHAnsi" w:hAnsiTheme="majorHAnsi" w:cs="Arial"/>
          <w:sz w:val="24"/>
          <w:szCs w:val="24"/>
        </w:rPr>
        <w:t xml:space="preserve">Danimarka’da Belgesel ve Video Prodüksiyonu üzerine ek eğitim programlarına katılmıştır. </w:t>
      </w:r>
      <w:proofErr w:type="spellStart"/>
      <w:r w:rsidRPr="00D23049">
        <w:rPr>
          <w:rFonts w:asciiTheme="majorHAnsi" w:hAnsiTheme="majorHAnsi" w:cs="Arial"/>
          <w:sz w:val="24"/>
          <w:szCs w:val="24"/>
        </w:rPr>
        <w:t>Özgüneş</w:t>
      </w:r>
      <w:proofErr w:type="spellEnd"/>
      <w:r w:rsidRPr="00D23049">
        <w:rPr>
          <w:rFonts w:asciiTheme="majorHAnsi" w:hAnsiTheme="majorHAnsi" w:cs="Arial"/>
          <w:sz w:val="24"/>
          <w:szCs w:val="24"/>
        </w:rPr>
        <w:t xml:space="preserve"> Program yönetimi, kolaylaştırıcılık ile gelişmekte olan ülkeler ve çatışma bölgelerindeki STK’lara yönelik koçluk ve eğitim verme konularında 12 yıllık deneyim sahibidir. </w:t>
      </w:r>
      <w:proofErr w:type="spellStart"/>
      <w:r w:rsidRPr="00D23049">
        <w:rPr>
          <w:rFonts w:asciiTheme="majorHAnsi" w:hAnsiTheme="majorHAnsi" w:cs="Arial"/>
          <w:sz w:val="24"/>
          <w:szCs w:val="24"/>
        </w:rPr>
        <w:t>Özgüneş</w:t>
      </w:r>
      <w:proofErr w:type="spellEnd"/>
      <w:r w:rsidRPr="00D23049">
        <w:rPr>
          <w:rFonts w:asciiTheme="majorHAnsi" w:hAnsiTheme="majorHAnsi" w:cs="Arial"/>
          <w:sz w:val="24"/>
          <w:szCs w:val="24"/>
        </w:rPr>
        <w:t xml:space="preserve"> ayrıca,  AB, Avrupa, Türkiye, Danimarka, Belçika, Kıbrıs, Sri Lanka, Amerika Birleşik Devletleri ve Guatemala’da Dünya Bankası tarafından fonlanan projeleri geliştirme, değerlendirme ve izleme konularında çalışarak program lideri ve proje yöneticisi olarak pek çok deneyim kazanmıştır. Halen Sivil Toplum Kuruluşları için Teknik Destek Programı (TACSO) Türkiye ülke koordinatörü olarak çalışmaktadır.</w:t>
      </w:r>
    </w:p>
    <w:p w:rsidR="009826F8" w:rsidRDefault="009826F8" w:rsidP="00590096">
      <w:pPr>
        <w:jc w:val="both"/>
      </w:pPr>
    </w:p>
    <w:sectPr w:rsidR="009826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Times">
    <w:panose1 w:val="02020603050405020304"/>
    <w:charset w:val="A2"/>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6F8"/>
    <w:rsid w:val="00441CA2"/>
    <w:rsid w:val="00590096"/>
    <w:rsid w:val="005D3E80"/>
    <w:rsid w:val="009826F8"/>
    <w:rsid w:val="00A75ED6"/>
    <w:rsid w:val="00B56C40"/>
    <w:rsid w:val="00C73BD8"/>
    <w:rsid w:val="00D23049"/>
    <w:rsid w:val="00D83EF6"/>
    <w:rsid w:val="00E80AD2"/>
    <w:rsid w:val="00EF3C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826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826F8"/>
    <w:rPr>
      <w:b/>
      <w:bCs/>
    </w:rPr>
  </w:style>
  <w:style w:type="paragraph" w:styleId="BalonMetni">
    <w:name w:val="Balloon Text"/>
    <w:basedOn w:val="Normal"/>
    <w:link w:val="BalonMetniChar"/>
    <w:uiPriority w:val="99"/>
    <w:semiHidden/>
    <w:unhideWhenUsed/>
    <w:rsid w:val="00A75ED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75E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826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826F8"/>
    <w:rPr>
      <w:b/>
      <w:bCs/>
    </w:rPr>
  </w:style>
  <w:style w:type="paragraph" w:styleId="BalonMetni">
    <w:name w:val="Balloon Text"/>
    <w:basedOn w:val="Normal"/>
    <w:link w:val="BalonMetniChar"/>
    <w:uiPriority w:val="99"/>
    <w:semiHidden/>
    <w:unhideWhenUsed/>
    <w:rsid w:val="00A75ED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75E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00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http://www.nurhanyenturk.net/images/index_ust_resim.jpg"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8.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9</Pages>
  <Words>2519</Words>
  <Characters>14363</Characters>
  <Application>Microsoft Office Word</Application>
  <DocSecurity>0</DocSecurity>
  <Lines>119</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Deniz Şahin</dc:creator>
  <cp:lastModifiedBy>Deniz Şahin</cp:lastModifiedBy>
  <cp:revision>5</cp:revision>
  <dcterms:created xsi:type="dcterms:W3CDTF">2013-05-06T12:59:00Z</dcterms:created>
  <dcterms:modified xsi:type="dcterms:W3CDTF">2013-05-07T11:59:00Z</dcterms:modified>
</cp:coreProperties>
</file>